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2027C" w14:textId="1FAC85B6" w:rsidR="00AE732B" w:rsidRDefault="00AE732B">
      <w:pPr>
        <w:pStyle w:val="ConsPlusTitlePage"/>
      </w:pPr>
      <w:r>
        <w:br/>
      </w:r>
    </w:p>
    <w:p w14:paraId="1FB64609" w14:textId="77777777" w:rsidR="00AE732B" w:rsidRDefault="00AE732B">
      <w:pPr>
        <w:pStyle w:val="ConsPlusNormal"/>
        <w:outlineLvl w:val="0"/>
      </w:pPr>
    </w:p>
    <w:p w14:paraId="2EA98BD5" w14:textId="77777777" w:rsidR="00AE732B" w:rsidRDefault="00AE732B">
      <w:pPr>
        <w:pStyle w:val="ConsPlusTitle"/>
        <w:jc w:val="center"/>
        <w:outlineLvl w:val="0"/>
      </w:pPr>
      <w:r>
        <w:t>СОВЕТ МУНИЦИПАЛЬНОГО РАЙОНА "УСТЬ-ВЫМСКИЙ"</w:t>
      </w:r>
    </w:p>
    <w:p w14:paraId="39662593" w14:textId="77777777" w:rsidR="00AE732B" w:rsidRDefault="00AE732B">
      <w:pPr>
        <w:pStyle w:val="ConsPlusTitle"/>
      </w:pPr>
    </w:p>
    <w:p w14:paraId="1EBC3EEA" w14:textId="77777777" w:rsidR="00AE732B" w:rsidRDefault="00AE732B">
      <w:pPr>
        <w:pStyle w:val="ConsPlusTitle"/>
        <w:jc w:val="center"/>
      </w:pPr>
      <w:r>
        <w:t>РЕШЕНИЕ</w:t>
      </w:r>
    </w:p>
    <w:p w14:paraId="36C64790" w14:textId="77777777" w:rsidR="00AE732B" w:rsidRDefault="00AE732B">
      <w:pPr>
        <w:pStyle w:val="ConsPlusTitle"/>
        <w:jc w:val="center"/>
      </w:pPr>
      <w:r>
        <w:t>от 28 ноября 2023 г. N 28/7-251</w:t>
      </w:r>
    </w:p>
    <w:p w14:paraId="6FB42DC3" w14:textId="77777777" w:rsidR="00AE732B" w:rsidRDefault="00AE732B">
      <w:pPr>
        <w:pStyle w:val="ConsPlusTitle"/>
      </w:pPr>
    </w:p>
    <w:p w14:paraId="6E4C727F" w14:textId="77777777" w:rsidR="00AE732B" w:rsidRDefault="00AE732B">
      <w:pPr>
        <w:pStyle w:val="ConsPlusTitle"/>
        <w:jc w:val="center"/>
      </w:pPr>
      <w:r>
        <w:t>ОБ УТВЕРЖДЕНИИ ПОЛОЖЕНИЯ ОБ ОБЩЕСТВЕННОЙ ПАЛАТЕ</w:t>
      </w:r>
    </w:p>
    <w:p w14:paraId="05D15845" w14:textId="77777777" w:rsidR="00AE732B" w:rsidRDefault="00AE732B">
      <w:pPr>
        <w:pStyle w:val="ConsPlusTitle"/>
        <w:jc w:val="center"/>
      </w:pPr>
      <w:r>
        <w:t>МУНИЦИПАЛЬНОГО ОБРАЗОВАНИЯ МУНИЦИПАЛЬНОГО РАЙОНА</w:t>
      </w:r>
    </w:p>
    <w:p w14:paraId="4B33F25B" w14:textId="77777777" w:rsidR="00AE732B" w:rsidRDefault="00AE732B">
      <w:pPr>
        <w:pStyle w:val="ConsPlusTitle"/>
        <w:jc w:val="center"/>
      </w:pPr>
      <w:r>
        <w:t>"УСТЬ-ВЫМСКИЙ"</w:t>
      </w:r>
    </w:p>
    <w:p w14:paraId="22E57C1B" w14:textId="77777777" w:rsidR="00AE732B" w:rsidRDefault="00AE732B">
      <w:pPr>
        <w:pStyle w:val="ConsPlusNormal"/>
      </w:pPr>
    </w:p>
    <w:p w14:paraId="58D6D2A0" w14:textId="77777777" w:rsidR="00AE732B" w:rsidRDefault="00AE732B">
      <w:pPr>
        <w:pStyle w:val="ConsPlusNormal"/>
        <w:ind w:firstLine="540"/>
        <w:jc w:val="both"/>
      </w:pPr>
      <w:r>
        <w:t xml:space="preserve">Руководствуясь Федеральным </w:t>
      </w:r>
      <w:hyperlink r:id="rId4">
        <w:r>
          <w:rPr>
            <w:color w:val="0000FF"/>
          </w:rPr>
          <w:t>законом</w:t>
        </w:r>
      </w:hyperlink>
      <w:r>
        <w:t xml:space="preserve"> от 21.07.2014 N 212-ФЗ "Об основах общественного контроля в Российской Федерации", Совет муниципального района "Усть-Вымский" решил:</w:t>
      </w:r>
    </w:p>
    <w:p w14:paraId="445B3484" w14:textId="77777777" w:rsidR="00AE732B" w:rsidRDefault="00AE732B">
      <w:pPr>
        <w:pStyle w:val="ConsPlusNormal"/>
        <w:spacing w:before="220"/>
        <w:ind w:firstLine="540"/>
        <w:jc w:val="both"/>
      </w:pPr>
      <w:r>
        <w:t xml:space="preserve">1. Утвердить </w:t>
      </w:r>
      <w:hyperlink w:anchor="P29">
        <w:r>
          <w:rPr>
            <w:color w:val="0000FF"/>
          </w:rPr>
          <w:t>Положение</w:t>
        </w:r>
      </w:hyperlink>
      <w:r>
        <w:t xml:space="preserve"> об Общественной палате муниципального образования муниципального района "Усть-Вымский", согласно приложению к настоящему решению.</w:t>
      </w:r>
    </w:p>
    <w:p w14:paraId="79FA9779" w14:textId="77777777" w:rsidR="00AE732B" w:rsidRDefault="00AE732B">
      <w:pPr>
        <w:pStyle w:val="ConsPlusNormal"/>
        <w:spacing w:before="220"/>
        <w:ind w:firstLine="540"/>
        <w:jc w:val="both"/>
      </w:pPr>
      <w:r>
        <w:t>2. Настоящее решение вступает в силу со дня его официального опубликования.</w:t>
      </w:r>
    </w:p>
    <w:p w14:paraId="1D91EFE6" w14:textId="77777777" w:rsidR="00AE732B" w:rsidRDefault="00AE732B">
      <w:pPr>
        <w:pStyle w:val="ConsPlusNormal"/>
        <w:spacing w:before="220"/>
        <w:ind w:firstLine="540"/>
        <w:jc w:val="both"/>
      </w:pPr>
      <w:r>
        <w:t xml:space="preserve">3. Контроль за исполнением настоящего решения возложить на заместителя руководителя администрации МР "Усть-Вымский" по социальной политике </w:t>
      </w:r>
      <w:proofErr w:type="spellStart"/>
      <w:r>
        <w:t>Курсову</w:t>
      </w:r>
      <w:proofErr w:type="spellEnd"/>
      <w:r>
        <w:t xml:space="preserve"> Л.А.</w:t>
      </w:r>
    </w:p>
    <w:p w14:paraId="02AD169C" w14:textId="77777777" w:rsidR="00AE732B" w:rsidRDefault="00AE732B">
      <w:pPr>
        <w:pStyle w:val="ConsPlusNormal"/>
      </w:pPr>
    </w:p>
    <w:p w14:paraId="45492029" w14:textId="77777777" w:rsidR="00AE732B" w:rsidRDefault="00AE732B">
      <w:pPr>
        <w:pStyle w:val="ConsPlusNormal"/>
        <w:jc w:val="right"/>
      </w:pPr>
      <w:r>
        <w:t>Глава МР "Усть-Вымский" -</w:t>
      </w:r>
    </w:p>
    <w:p w14:paraId="2163954C" w14:textId="77777777" w:rsidR="00AE732B" w:rsidRDefault="00AE732B">
      <w:pPr>
        <w:pStyle w:val="ConsPlusNormal"/>
        <w:jc w:val="right"/>
      </w:pPr>
      <w:r>
        <w:t>руководитель администрации</w:t>
      </w:r>
    </w:p>
    <w:p w14:paraId="04634B45" w14:textId="77777777" w:rsidR="00AE732B" w:rsidRDefault="00AE732B">
      <w:pPr>
        <w:pStyle w:val="ConsPlusNormal"/>
        <w:jc w:val="right"/>
      </w:pPr>
      <w:r>
        <w:t>Г.ПЛЕТЦЕР</w:t>
      </w:r>
    </w:p>
    <w:p w14:paraId="704B548E" w14:textId="77777777" w:rsidR="00AE732B" w:rsidRDefault="00AE732B">
      <w:pPr>
        <w:pStyle w:val="ConsPlusNormal"/>
      </w:pPr>
    </w:p>
    <w:p w14:paraId="14F7B829" w14:textId="77777777" w:rsidR="00AE732B" w:rsidRDefault="00AE732B">
      <w:pPr>
        <w:pStyle w:val="ConsPlusNormal"/>
      </w:pPr>
    </w:p>
    <w:p w14:paraId="7E60B802" w14:textId="77777777" w:rsidR="00AE732B" w:rsidRDefault="00AE732B">
      <w:pPr>
        <w:pStyle w:val="ConsPlusNormal"/>
      </w:pPr>
    </w:p>
    <w:p w14:paraId="5F8030FE" w14:textId="77777777" w:rsidR="00AE732B" w:rsidRDefault="00AE732B">
      <w:pPr>
        <w:pStyle w:val="ConsPlusNormal"/>
      </w:pPr>
    </w:p>
    <w:p w14:paraId="53E45B4F" w14:textId="77777777" w:rsidR="00AE732B" w:rsidRDefault="00AE732B">
      <w:pPr>
        <w:pStyle w:val="ConsPlusNormal"/>
      </w:pPr>
    </w:p>
    <w:p w14:paraId="7A8FDA22" w14:textId="77777777" w:rsidR="00AE732B" w:rsidRDefault="00AE732B">
      <w:pPr>
        <w:pStyle w:val="ConsPlusNormal"/>
        <w:jc w:val="right"/>
        <w:outlineLvl w:val="0"/>
      </w:pPr>
      <w:r>
        <w:t>Утвержден</w:t>
      </w:r>
    </w:p>
    <w:p w14:paraId="7BB054E4" w14:textId="77777777" w:rsidR="00AE732B" w:rsidRDefault="00AE732B">
      <w:pPr>
        <w:pStyle w:val="ConsPlusNormal"/>
        <w:jc w:val="right"/>
      </w:pPr>
      <w:r>
        <w:t>Постановлением</w:t>
      </w:r>
    </w:p>
    <w:p w14:paraId="36B5A97D" w14:textId="77777777" w:rsidR="00AE732B" w:rsidRDefault="00AE732B">
      <w:pPr>
        <w:pStyle w:val="ConsPlusNormal"/>
        <w:jc w:val="right"/>
      </w:pPr>
      <w:r>
        <w:t>администрации МР "Усть-Вымский"</w:t>
      </w:r>
    </w:p>
    <w:p w14:paraId="7233E138" w14:textId="77777777" w:rsidR="00AE732B" w:rsidRDefault="00AE732B">
      <w:pPr>
        <w:pStyle w:val="ConsPlusNormal"/>
        <w:jc w:val="right"/>
      </w:pPr>
      <w:r>
        <w:t>от 28 ноября 2023 г. N 28/7-251</w:t>
      </w:r>
    </w:p>
    <w:p w14:paraId="4B54261E" w14:textId="77777777" w:rsidR="00AE732B" w:rsidRDefault="00AE732B">
      <w:pPr>
        <w:pStyle w:val="ConsPlusNormal"/>
        <w:jc w:val="right"/>
      </w:pPr>
      <w:r>
        <w:t>(приложение)</w:t>
      </w:r>
    </w:p>
    <w:p w14:paraId="764721A4" w14:textId="77777777" w:rsidR="00AE732B" w:rsidRDefault="00AE732B">
      <w:pPr>
        <w:pStyle w:val="ConsPlusNormal"/>
      </w:pPr>
    </w:p>
    <w:p w14:paraId="21E27B21" w14:textId="77777777" w:rsidR="00AE732B" w:rsidRDefault="00AE732B">
      <w:pPr>
        <w:pStyle w:val="ConsPlusTitle"/>
        <w:jc w:val="center"/>
      </w:pPr>
      <w:bookmarkStart w:id="0" w:name="P29"/>
      <w:bookmarkEnd w:id="0"/>
      <w:r>
        <w:t>ПОЛОЖЕНИЕ</w:t>
      </w:r>
    </w:p>
    <w:p w14:paraId="089A5FDB" w14:textId="77777777" w:rsidR="00AE732B" w:rsidRDefault="00AE732B">
      <w:pPr>
        <w:pStyle w:val="ConsPlusTitle"/>
        <w:jc w:val="center"/>
      </w:pPr>
      <w:r>
        <w:t>ОБ ОБЩЕСТВЕННОЙ ПАЛАТЕ МУНИЦИПАЛЬНОГО ОБРАЗОВАНИЯ</w:t>
      </w:r>
    </w:p>
    <w:p w14:paraId="255C173F" w14:textId="77777777" w:rsidR="00AE732B" w:rsidRDefault="00AE732B">
      <w:pPr>
        <w:pStyle w:val="ConsPlusTitle"/>
        <w:jc w:val="center"/>
      </w:pPr>
      <w:r>
        <w:t>МУНИЦИПАЛЬНОГО РАЙОНА "УСТЬ-ВЫМСКИЙ"</w:t>
      </w:r>
    </w:p>
    <w:p w14:paraId="58F498B0" w14:textId="77777777" w:rsidR="00AE732B" w:rsidRDefault="00AE732B">
      <w:pPr>
        <w:pStyle w:val="ConsPlusNormal"/>
      </w:pPr>
    </w:p>
    <w:p w14:paraId="3A9278BF" w14:textId="77777777" w:rsidR="00AE732B" w:rsidRDefault="00AE732B">
      <w:pPr>
        <w:pStyle w:val="ConsPlusTitle"/>
        <w:ind w:firstLine="540"/>
        <w:jc w:val="both"/>
        <w:outlineLvl w:val="1"/>
      </w:pPr>
      <w:r>
        <w:t>1. Общие положения.</w:t>
      </w:r>
    </w:p>
    <w:p w14:paraId="202F04F1" w14:textId="77777777" w:rsidR="00AE732B" w:rsidRDefault="00AE732B">
      <w:pPr>
        <w:pStyle w:val="ConsPlusNormal"/>
        <w:spacing w:before="220"/>
        <w:ind w:firstLine="540"/>
        <w:jc w:val="both"/>
      </w:pPr>
      <w:r>
        <w:t>1.1. Общественная палата муниципального образования муниципального района "Усть-Вымский" (далее - Общественная палата) является совещательно-консультативным органом муниципального образования муниципального района "Усть-Вымский", который обеспечивает взаимодействие граждан Российской Федерации, проживающих на территории муниципального образования муниципального района "Усть-Вымский", общественных объединений, осуществляющих свою деятельность на территории муниципального образования муниципального района "Усть-Вымский", с органами местного самоуправления муниципального образования муниципального района "Усть-Вымский" (далее - органы местного самоуправления) в целях обеспечения реализации и защиты прав и свобод человека и гражданина, прав и законных интересов общественных объединений и иных негосударственных некоммерческих организаций, а также осуществления общественного контроля за деятельностью органов местного самоуправления, муниципальных организаций.</w:t>
      </w:r>
    </w:p>
    <w:p w14:paraId="46DD44F4" w14:textId="77777777" w:rsidR="00AE732B" w:rsidRDefault="00AE732B">
      <w:pPr>
        <w:pStyle w:val="ConsPlusNormal"/>
        <w:spacing w:before="220"/>
        <w:ind w:firstLine="540"/>
        <w:jc w:val="both"/>
      </w:pPr>
      <w:r>
        <w:lastRenderedPageBreak/>
        <w:t xml:space="preserve">1.2. В своей деятельности Общественная палата руководствуется </w:t>
      </w:r>
      <w:hyperlink r:id="rId5">
        <w:r>
          <w:rPr>
            <w:color w:val="0000FF"/>
          </w:rPr>
          <w:t>Конституцией</w:t>
        </w:r>
      </w:hyperlink>
      <w:r>
        <w:t xml:space="preserve"> Российской Федерации, федеральными законами и иными нормативными правовыми актами Российской Федерации, </w:t>
      </w:r>
      <w:hyperlink r:id="rId6">
        <w:r>
          <w:rPr>
            <w:color w:val="0000FF"/>
          </w:rPr>
          <w:t>Конституцией</w:t>
        </w:r>
      </w:hyperlink>
      <w:r>
        <w:t xml:space="preserve"> Республики Коми, законами и иными нормативными правовыми актами Республики Коми, </w:t>
      </w:r>
      <w:hyperlink r:id="rId7">
        <w:r>
          <w:rPr>
            <w:color w:val="0000FF"/>
          </w:rPr>
          <w:t>Уставом</w:t>
        </w:r>
      </w:hyperlink>
      <w:r>
        <w:t xml:space="preserve"> муниципального образования муниципального района "Усть-Вымский", Положением об Общественной палате муниципального образования муниципального района "Усть-Вымский" (далее - Положение) и другими муниципальными правовыми актами.</w:t>
      </w:r>
    </w:p>
    <w:p w14:paraId="31AB0F58" w14:textId="77777777" w:rsidR="00AE732B" w:rsidRDefault="00AE732B">
      <w:pPr>
        <w:pStyle w:val="ConsPlusNormal"/>
        <w:spacing w:before="220"/>
        <w:ind w:firstLine="540"/>
        <w:jc w:val="both"/>
      </w:pPr>
      <w:r>
        <w:t>1.3. Общественная палата не является юридическим лицом, может иметь собственные печать и бланк.</w:t>
      </w:r>
    </w:p>
    <w:p w14:paraId="0A78807C" w14:textId="77777777" w:rsidR="00AE732B" w:rsidRDefault="00AE732B">
      <w:pPr>
        <w:pStyle w:val="ConsPlusNormal"/>
      </w:pPr>
    </w:p>
    <w:p w14:paraId="4BE5BC89" w14:textId="77777777" w:rsidR="00AE732B" w:rsidRDefault="00AE732B">
      <w:pPr>
        <w:pStyle w:val="ConsPlusTitle"/>
        <w:ind w:firstLine="540"/>
        <w:jc w:val="both"/>
        <w:outlineLvl w:val="1"/>
      </w:pPr>
      <w:r>
        <w:t>2. Цели, задачи и принципы деятельности Общественной палаты.</w:t>
      </w:r>
    </w:p>
    <w:p w14:paraId="477EA30B" w14:textId="77777777" w:rsidR="00AE732B" w:rsidRDefault="00AE732B">
      <w:pPr>
        <w:pStyle w:val="ConsPlusNormal"/>
        <w:spacing w:before="220"/>
        <w:ind w:firstLine="540"/>
        <w:jc w:val="both"/>
      </w:pPr>
      <w:r>
        <w:t>2.1. Общественная палата осуществляет свою деятельность в целях:</w:t>
      </w:r>
    </w:p>
    <w:p w14:paraId="6041BD94" w14:textId="77777777" w:rsidR="00AE732B" w:rsidRDefault="00AE732B">
      <w:pPr>
        <w:pStyle w:val="ConsPlusNormal"/>
        <w:spacing w:before="220"/>
        <w:ind w:firstLine="540"/>
        <w:jc w:val="both"/>
      </w:pPr>
      <w:r>
        <w:t>1) обеспечения реализации и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14:paraId="5512B5C6" w14:textId="77777777" w:rsidR="00AE732B" w:rsidRDefault="00AE732B">
      <w:pPr>
        <w:pStyle w:val="ConsPlusNormal"/>
        <w:spacing w:before="220"/>
        <w:ind w:firstLine="540"/>
        <w:jc w:val="both"/>
      </w:pPr>
      <w:r>
        <w:t>2) осуществления общественного контроля за деятельностью органов местного самоуправления, муниципальных организаций.</w:t>
      </w:r>
    </w:p>
    <w:p w14:paraId="49D4530F" w14:textId="77777777" w:rsidR="00AE732B" w:rsidRDefault="00AE732B">
      <w:pPr>
        <w:pStyle w:val="ConsPlusNormal"/>
        <w:spacing w:before="220"/>
        <w:ind w:firstLine="540"/>
        <w:jc w:val="both"/>
      </w:pPr>
      <w:r>
        <w:t>2.2. Задачами Общественной палаты являются:</w:t>
      </w:r>
    </w:p>
    <w:p w14:paraId="71833007" w14:textId="77777777" w:rsidR="00AE732B" w:rsidRDefault="00AE732B">
      <w:pPr>
        <w:pStyle w:val="ConsPlusNormal"/>
        <w:spacing w:before="220"/>
        <w:ind w:firstLine="540"/>
        <w:jc w:val="both"/>
      </w:pPr>
      <w:r>
        <w:t>1) реализация гражданских инициатив, направленных на защиту прав и свобод человека и гражданина, прав и законных интересов общественных объединений и иных негосударственных некоммерческих организаций;</w:t>
      </w:r>
    </w:p>
    <w:p w14:paraId="50D6649E" w14:textId="77777777" w:rsidR="00AE732B" w:rsidRDefault="00AE732B">
      <w:pPr>
        <w:pStyle w:val="ConsPlusNormal"/>
        <w:spacing w:before="220"/>
        <w:ind w:firstLine="540"/>
        <w:jc w:val="both"/>
      </w:pPr>
      <w:r>
        <w:t>2) обеспечение прозрачности и открытости деятельности органов местного самоуправления, муниципальных организаций.</w:t>
      </w:r>
    </w:p>
    <w:p w14:paraId="4BDEE6C7" w14:textId="77777777" w:rsidR="00AE732B" w:rsidRDefault="00AE732B">
      <w:pPr>
        <w:pStyle w:val="ConsPlusNormal"/>
        <w:spacing w:before="220"/>
        <w:ind w:firstLine="540"/>
        <w:jc w:val="both"/>
      </w:pPr>
      <w:r>
        <w:t>2.3. Деятельность Общественной палаты основывается на принципах:</w:t>
      </w:r>
    </w:p>
    <w:p w14:paraId="414830EB" w14:textId="77777777" w:rsidR="00AE732B" w:rsidRDefault="00AE732B">
      <w:pPr>
        <w:pStyle w:val="ConsPlusNormal"/>
        <w:spacing w:before="220"/>
        <w:ind w:firstLine="540"/>
        <w:jc w:val="both"/>
      </w:pPr>
      <w:r>
        <w:t>1) публичности и открытости осуществления общественного контроля и общественного обсуждения его результатов;</w:t>
      </w:r>
    </w:p>
    <w:p w14:paraId="09896BEF" w14:textId="77777777" w:rsidR="00AE732B" w:rsidRDefault="00AE732B">
      <w:pPr>
        <w:pStyle w:val="ConsPlusNormal"/>
        <w:spacing w:before="220"/>
        <w:ind w:firstLine="540"/>
        <w:jc w:val="both"/>
      </w:pPr>
      <w:r>
        <w:t>2) законности деятельности.</w:t>
      </w:r>
    </w:p>
    <w:p w14:paraId="77FE6B04" w14:textId="77777777" w:rsidR="00AE732B" w:rsidRDefault="00AE732B">
      <w:pPr>
        <w:pStyle w:val="ConsPlusNormal"/>
      </w:pPr>
    </w:p>
    <w:p w14:paraId="765C6552" w14:textId="77777777" w:rsidR="00AE732B" w:rsidRDefault="00AE732B">
      <w:pPr>
        <w:pStyle w:val="ConsPlusTitle"/>
        <w:ind w:firstLine="540"/>
        <w:jc w:val="both"/>
        <w:outlineLvl w:val="1"/>
      </w:pPr>
      <w:r>
        <w:t>3. Полномочия Общественной палаты.</w:t>
      </w:r>
    </w:p>
    <w:p w14:paraId="51A7F825" w14:textId="77777777" w:rsidR="00AE732B" w:rsidRDefault="00AE732B">
      <w:pPr>
        <w:pStyle w:val="ConsPlusNormal"/>
        <w:spacing w:before="220"/>
        <w:ind w:firstLine="540"/>
        <w:jc w:val="both"/>
      </w:pPr>
      <w:r>
        <w:t>Для реализации своих целей и задач Общественная палата:</w:t>
      </w:r>
    </w:p>
    <w:p w14:paraId="33E778F0" w14:textId="77777777" w:rsidR="00AE732B" w:rsidRDefault="00AE732B">
      <w:pPr>
        <w:pStyle w:val="ConsPlusNormal"/>
        <w:spacing w:before="220"/>
        <w:ind w:firstLine="540"/>
        <w:jc w:val="both"/>
      </w:pPr>
      <w:r>
        <w:t>1) участвует в разработке проектов программ и планов социально-экономического развития муниципального образования муниципального района "Усть-Вымский", подготовке иных проектов муниципальных правовых актов муниципального образования муниципального района "Усть-Вымский";</w:t>
      </w:r>
    </w:p>
    <w:p w14:paraId="52174C54" w14:textId="77777777" w:rsidR="00AE732B" w:rsidRDefault="00AE732B">
      <w:pPr>
        <w:pStyle w:val="ConsPlusNormal"/>
        <w:spacing w:before="220"/>
        <w:ind w:firstLine="540"/>
        <w:jc w:val="both"/>
      </w:pPr>
      <w:r>
        <w:t>2) проводит конференции, круглые столы по актуальным вопросам общественной жизни и социально-экономического развития муниципального образования муниципального района "Усть-Вымский";</w:t>
      </w:r>
    </w:p>
    <w:p w14:paraId="62D814BF" w14:textId="77777777" w:rsidR="00AE732B" w:rsidRDefault="00AE732B">
      <w:pPr>
        <w:pStyle w:val="ConsPlusNormal"/>
        <w:spacing w:before="220"/>
        <w:ind w:firstLine="540"/>
        <w:jc w:val="both"/>
      </w:pPr>
      <w:r>
        <w:t>3) осуществляет общественный контроль за деятельностью органов местного самоуправления, муниципальных организаций в формах общественного мониторинга, общественной проверки;</w:t>
      </w:r>
    </w:p>
    <w:p w14:paraId="16A0C240" w14:textId="77777777" w:rsidR="00AE732B" w:rsidRDefault="00AE732B">
      <w:pPr>
        <w:pStyle w:val="ConsPlusNormal"/>
        <w:spacing w:before="220"/>
        <w:ind w:firstLine="540"/>
        <w:jc w:val="both"/>
      </w:pPr>
      <w:r>
        <w:t xml:space="preserve">4) запрашивает в соответствии с законодательством Российской Федерации в органах местного самоуправления, муниципальных организациях, иных органах и организациях, осуществляющих в соответствии с федеральными законами, законами Республики Коми отдельные </w:t>
      </w:r>
      <w:r>
        <w:lastRenderedPageBreak/>
        <w:t>публичные полномочия, необходимую для осуществления общественного контроля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
    <w:p w14:paraId="3048C314" w14:textId="77777777" w:rsidR="00AE732B" w:rsidRDefault="00AE732B">
      <w:pPr>
        <w:pStyle w:val="ConsPlusNormal"/>
      </w:pPr>
    </w:p>
    <w:p w14:paraId="7270A816" w14:textId="77777777" w:rsidR="00AE732B" w:rsidRDefault="00AE732B">
      <w:pPr>
        <w:pStyle w:val="ConsPlusTitle"/>
        <w:ind w:firstLine="540"/>
        <w:jc w:val="both"/>
        <w:outlineLvl w:val="1"/>
      </w:pPr>
      <w:r>
        <w:t>4. Порядок формирования Общественной палаты.</w:t>
      </w:r>
    </w:p>
    <w:p w14:paraId="66ED3B51" w14:textId="77777777" w:rsidR="00AE732B" w:rsidRDefault="00AE732B">
      <w:pPr>
        <w:pStyle w:val="ConsPlusNormal"/>
        <w:spacing w:before="220"/>
        <w:ind w:firstLine="540"/>
        <w:jc w:val="both"/>
      </w:pPr>
      <w:bookmarkStart w:id="1" w:name="P57"/>
      <w:bookmarkEnd w:id="1"/>
      <w:r>
        <w:t>4.1. Численный состав Общественной палаты - 12 человек.</w:t>
      </w:r>
    </w:p>
    <w:p w14:paraId="36097ED9" w14:textId="77777777" w:rsidR="00AE732B" w:rsidRDefault="00AE732B">
      <w:pPr>
        <w:pStyle w:val="ConsPlusNormal"/>
        <w:spacing w:before="220"/>
        <w:ind w:firstLine="540"/>
        <w:jc w:val="both"/>
      </w:pPr>
      <w:bookmarkStart w:id="2" w:name="P58"/>
      <w:bookmarkEnd w:id="2"/>
      <w:r>
        <w:t>4.2. Членом Общественной палаты может быть гражданин Российской Федерации, достигший возраста восемнадцати лет.</w:t>
      </w:r>
    </w:p>
    <w:p w14:paraId="25541E4E" w14:textId="77777777" w:rsidR="00AE732B" w:rsidRDefault="00AE732B">
      <w:pPr>
        <w:pStyle w:val="ConsPlusNormal"/>
        <w:spacing w:before="220"/>
        <w:ind w:firstLine="540"/>
        <w:jc w:val="both"/>
      </w:pPr>
      <w:r>
        <w:t>Членами Общественной палаты не могут быть:</w:t>
      </w:r>
    </w:p>
    <w:p w14:paraId="271B5727" w14:textId="77777777" w:rsidR="00AE732B" w:rsidRDefault="00AE732B">
      <w:pPr>
        <w:pStyle w:val="ConsPlusNormal"/>
        <w:spacing w:before="220"/>
        <w:ind w:firstLine="540"/>
        <w:jc w:val="both"/>
      </w:pPr>
      <w:r>
        <w:t>1) Президент Российской Федерации, сенаторы Российской Федерации, депутаты Государственной Думы Федерального Собрания Российской Федерации, члены Правительства Российской Федерации, судьи, иные лица, замещающие государственные должности Российской Федерации, лица, замещающие должности федеральной государственной службы, иные лица, замещающие государственные должности Республики Коми или иного субъекта Российской Федерации, должности государственной гражданской службы Республики Коми или иного субъекта Российской Федерации, должности муниципальной службы, а также лица, замещающие выборные должности в органах местного самоуправления;</w:t>
      </w:r>
    </w:p>
    <w:p w14:paraId="5EEB2B36" w14:textId="77777777" w:rsidR="00AE732B" w:rsidRDefault="00AE732B">
      <w:pPr>
        <w:pStyle w:val="ConsPlusNormal"/>
        <w:spacing w:before="220"/>
        <w:ind w:firstLine="540"/>
        <w:jc w:val="both"/>
      </w:pPr>
      <w:r>
        <w:t>2) лица, признанные на основании решения суда недееспособными или ограниченно дееспособными;</w:t>
      </w:r>
    </w:p>
    <w:p w14:paraId="7EE5B1B9" w14:textId="77777777" w:rsidR="00AE732B" w:rsidRDefault="00AE732B">
      <w:pPr>
        <w:pStyle w:val="ConsPlusNormal"/>
        <w:spacing w:before="220"/>
        <w:ind w:firstLine="540"/>
        <w:jc w:val="both"/>
      </w:pPr>
      <w:r>
        <w:t>3) лица, имеющие непогашенную или неснятую судимость;</w:t>
      </w:r>
    </w:p>
    <w:p w14:paraId="4CDFF0C1" w14:textId="77777777" w:rsidR="00AE732B" w:rsidRDefault="00AE732B">
      <w:pPr>
        <w:pStyle w:val="ConsPlusNormal"/>
        <w:spacing w:before="220"/>
        <w:ind w:firstLine="540"/>
        <w:jc w:val="both"/>
      </w:pPr>
      <w:r>
        <w:t>4) лица, имеющие гражданство другого государства (других государств),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14:paraId="46240157" w14:textId="77777777" w:rsidR="00AE732B" w:rsidRDefault="00AE732B">
      <w:pPr>
        <w:pStyle w:val="ConsPlusNormal"/>
        <w:spacing w:before="220"/>
        <w:ind w:firstLine="540"/>
        <w:jc w:val="both"/>
      </w:pPr>
      <w:r>
        <w:t>4.3. К выдвижению кандидатов в состав Общественной палаты не допускаются политические партии.</w:t>
      </w:r>
    </w:p>
    <w:p w14:paraId="6E544FA7" w14:textId="77777777" w:rsidR="00AE732B" w:rsidRDefault="00AE732B">
      <w:pPr>
        <w:pStyle w:val="ConsPlusNormal"/>
        <w:spacing w:before="220"/>
        <w:ind w:firstLine="540"/>
        <w:jc w:val="both"/>
      </w:pPr>
      <w:r>
        <w:t>4.4. В целях формирования Общественной палаты администрация муниципального района "Усть-Вымский" (далее - Администрация) размещает на официальном сайте Администрации в информационно-телекоммуникационной сети "Интернет" (</w:t>
      </w:r>
      <w:hyperlink r:id="rId8">
        <w:r>
          <w:rPr>
            <w:color w:val="0000FF"/>
          </w:rPr>
          <w:t>ustvymskij.ru</w:t>
        </w:r>
      </w:hyperlink>
      <w:r>
        <w:t>) (далее - официальный сайт) и (или) иных средствах массовой информации уведомление о начале процедуры формирования Общественной палаты (далее - Уведомление).</w:t>
      </w:r>
    </w:p>
    <w:p w14:paraId="3380ACD5" w14:textId="77777777" w:rsidR="00AE732B" w:rsidRDefault="00AE732B">
      <w:pPr>
        <w:pStyle w:val="ConsPlusNormal"/>
        <w:spacing w:before="220"/>
        <w:ind w:firstLine="540"/>
        <w:jc w:val="both"/>
      </w:pPr>
      <w:r>
        <w:t>Для формирования следующего состава Общественной палаты Администрация размещает на официальном сайте Уведомление не позднее чем за 2 месяца до дня истечения срока полномочий членов Общественной палаты.</w:t>
      </w:r>
    </w:p>
    <w:p w14:paraId="6A734842" w14:textId="77777777" w:rsidR="00AE732B" w:rsidRDefault="00AE732B">
      <w:pPr>
        <w:pStyle w:val="ConsPlusNormal"/>
        <w:spacing w:before="220"/>
        <w:ind w:firstLine="540"/>
        <w:jc w:val="both"/>
      </w:pPr>
      <w:bookmarkStart w:id="3" w:name="P67"/>
      <w:bookmarkEnd w:id="3"/>
      <w:r>
        <w:t>4.5. Прием документов о включении в состав Общественной палаты осуществляется Администрацией в течение 15 календарных дней со дня опубликования Уведомления.</w:t>
      </w:r>
    </w:p>
    <w:p w14:paraId="63A806DB" w14:textId="77777777" w:rsidR="00AE732B" w:rsidRDefault="00AE732B">
      <w:pPr>
        <w:pStyle w:val="ConsPlusNormal"/>
        <w:spacing w:before="220"/>
        <w:ind w:firstLine="540"/>
        <w:jc w:val="both"/>
      </w:pPr>
      <w:bookmarkStart w:id="4" w:name="P68"/>
      <w:bookmarkEnd w:id="4"/>
      <w:r>
        <w:t xml:space="preserve">4.6. Граждане Российской Федерации, изъявившие желание войти в состав Общественной палаты, направляют заявление о включении в состав Общественной палаты, а также </w:t>
      </w:r>
      <w:hyperlink w:anchor="P185">
        <w:r>
          <w:rPr>
            <w:color w:val="0000FF"/>
          </w:rPr>
          <w:t>анкету</w:t>
        </w:r>
      </w:hyperlink>
      <w:r>
        <w:t xml:space="preserve"> кандидата в члены Общественной палаты по форме согласно приложению к Положению (далее - анкета кандидата).</w:t>
      </w:r>
    </w:p>
    <w:p w14:paraId="401BFB91" w14:textId="77777777" w:rsidR="00AE732B" w:rsidRDefault="00AE732B">
      <w:pPr>
        <w:pStyle w:val="ConsPlusNormal"/>
        <w:spacing w:before="220"/>
        <w:ind w:firstLine="540"/>
        <w:jc w:val="both"/>
      </w:pPr>
      <w:bookmarkStart w:id="5" w:name="P69"/>
      <w:bookmarkEnd w:id="5"/>
      <w:r>
        <w:t xml:space="preserve">4.7. Муниципальные организации, общественные объединения, иные негосударственные некоммерческие организации, изъявившие желание выдвинуть своего представителя в кандидаты в состав Общественной палаты, вместе с заявлением и анкетой кандидата, указанных в </w:t>
      </w:r>
      <w:hyperlink w:anchor="P68">
        <w:r>
          <w:rPr>
            <w:color w:val="0000FF"/>
          </w:rPr>
          <w:t>пункте 4.6</w:t>
        </w:r>
      </w:hyperlink>
      <w:r>
        <w:t xml:space="preserve"> </w:t>
      </w:r>
      <w:r>
        <w:lastRenderedPageBreak/>
        <w:t>Положения, направляют протокол собрания коллектива, коллегиального органа общественного объединения, иной негосударственной некоммерческой организации о выдвижении кандидата в состав Общественной палаты, анкету кандидата.</w:t>
      </w:r>
    </w:p>
    <w:p w14:paraId="0C8EB4C2" w14:textId="77777777" w:rsidR="00AE732B" w:rsidRDefault="00AE732B">
      <w:pPr>
        <w:pStyle w:val="ConsPlusNormal"/>
        <w:spacing w:before="220"/>
        <w:ind w:firstLine="540"/>
        <w:jc w:val="both"/>
      </w:pPr>
      <w:r>
        <w:t>4.8. Формирование Общественной палаты осуществляется в следующем порядке:</w:t>
      </w:r>
    </w:p>
    <w:p w14:paraId="59B92A1A" w14:textId="77777777" w:rsidR="00AE732B" w:rsidRDefault="00AE732B">
      <w:pPr>
        <w:pStyle w:val="ConsPlusNormal"/>
        <w:spacing w:before="220"/>
        <w:ind w:firstLine="540"/>
        <w:jc w:val="both"/>
      </w:pPr>
      <w:bookmarkStart w:id="6" w:name="P71"/>
      <w:bookmarkEnd w:id="6"/>
      <w:r>
        <w:t xml:space="preserve">1) одна треть состава утверждается в течение 7 календарных дней со дня истечения срока, установленного в </w:t>
      </w:r>
      <w:hyperlink w:anchor="P67">
        <w:r>
          <w:rPr>
            <w:color w:val="0000FF"/>
          </w:rPr>
          <w:t>пункте 4.5</w:t>
        </w:r>
      </w:hyperlink>
      <w:r>
        <w:t xml:space="preserve"> Положения, главой МР "Усть-Вымский" - руководителем администрации из числа граждан, имеющих особые заслуги перед государством, обществом и муниципальным образованием, как из кандидатов, направивших документы, в порядке, указанном в </w:t>
      </w:r>
      <w:hyperlink w:anchor="P68">
        <w:r>
          <w:rPr>
            <w:color w:val="0000FF"/>
          </w:rPr>
          <w:t>пунктах 4.6</w:t>
        </w:r>
      </w:hyperlink>
      <w:r>
        <w:t xml:space="preserve">, </w:t>
      </w:r>
      <w:hyperlink w:anchor="P69">
        <w:r>
          <w:rPr>
            <w:color w:val="0000FF"/>
          </w:rPr>
          <w:t>4.7</w:t>
        </w:r>
      </w:hyperlink>
      <w:r>
        <w:t xml:space="preserve"> Положения, так и из граждан, которым от главы МР "Усть-Вымский" - руководителя администрации поступило предложение войти в состав Общественной палаты;</w:t>
      </w:r>
    </w:p>
    <w:p w14:paraId="2F91070E" w14:textId="77777777" w:rsidR="00AE732B" w:rsidRDefault="00AE732B">
      <w:pPr>
        <w:pStyle w:val="ConsPlusNormal"/>
        <w:spacing w:before="220"/>
        <w:ind w:firstLine="540"/>
        <w:jc w:val="both"/>
      </w:pPr>
      <w:bookmarkStart w:id="7" w:name="P72"/>
      <w:bookmarkEnd w:id="7"/>
      <w:r>
        <w:t xml:space="preserve">2) одна треть состава утверждается Советом муниципального района "Усть-Вымский" на ближайшем заседании Совета муниципального района "Усть-Вымский" из числа граждан, имеющих особые заслуги перед государством, обществом и муниципальным образованием, как из кандидатов, направивших документы, в порядке, указанном в </w:t>
      </w:r>
      <w:hyperlink w:anchor="P68">
        <w:r>
          <w:rPr>
            <w:color w:val="0000FF"/>
          </w:rPr>
          <w:t>пунктах 4.6</w:t>
        </w:r>
      </w:hyperlink>
      <w:r>
        <w:t xml:space="preserve">, </w:t>
      </w:r>
      <w:hyperlink w:anchor="P69">
        <w:r>
          <w:rPr>
            <w:color w:val="0000FF"/>
          </w:rPr>
          <w:t>4.7</w:t>
        </w:r>
      </w:hyperlink>
      <w:r>
        <w:t xml:space="preserve"> Положения, так и из граждан, которым от Совета муниципального района "Усть-Вымский" поступило предложение войти в состав Общественной палаты;</w:t>
      </w:r>
    </w:p>
    <w:p w14:paraId="69C8753B" w14:textId="77777777" w:rsidR="00AE732B" w:rsidRDefault="00AE732B">
      <w:pPr>
        <w:pStyle w:val="ConsPlusNormal"/>
        <w:spacing w:before="220"/>
        <w:ind w:firstLine="540"/>
        <w:jc w:val="both"/>
      </w:pPr>
      <w:bookmarkStart w:id="8" w:name="P73"/>
      <w:bookmarkEnd w:id="8"/>
      <w:r>
        <w:t xml:space="preserve">3) одна треть состава определяется в течение 7 календарных дней со дня получения документов, принятых в соответствии с </w:t>
      </w:r>
      <w:hyperlink w:anchor="P71">
        <w:r>
          <w:rPr>
            <w:color w:val="0000FF"/>
          </w:rPr>
          <w:t>подпунктами 1</w:t>
        </w:r>
      </w:hyperlink>
      <w:r>
        <w:t xml:space="preserve"> и </w:t>
      </w:r>
      <w:hyperlink w:anchor="P72">
        <w:r>
          <w:rPr>
            <w:color w:val="0000FF"/>
          </w:rPr>
          <w:t>2</w:t>
        </w:r>
      </w:hyperlink>
      <w:r>
        <w:t xml:space="preserve"> настоящего пункта, на совместном совещании членов Общественной палаты, утвержденных соответственно главой МР "Усть-Вымский" - руководителем администрации и Советом МР "Усть-Вымский", путем проведения рейтингового голосования по отбору кандидатов из числа граждан, направивших документы, в порядке, указанном в </w:t>
      </w:r>
      <w:hyperlink w:anchor="P68">
        <w:r>
          <w:rPr>
            <w:color w:val="0000FF"/>
          </w:rPr>
          <w:t>пунктах 4.6</w:t>
        </w:r>
      </w:hyperlink>
      <w:r>
        <w:t xml:space="preserve">, </w:t>
      </w:r>
      <w:hyperlink w:anchor="P69">
        <w:r>
          <w:rPr>
            <w:color w:val="0000FF"/>
          </w:rPr>
          <w:t>4.7</w:t>
        </w:r>
      </w:hyperlink>
      <w:r>
        <w:t xml:space="preserve"> Положения.</w:t>
      </w:r>
    </w:p>
    <w:p w14:paraId="4A464DC5" w14:textId="77777777" w:rsidR="00AE732B" w:rsidRDefault="00AE732B">
      <w:pPr>
        <w:pStyle w:val="ConsPlusNormal"/>
        <w:spacing w:before="220"/>
        <w:ind w:firstLine="540"/>
        <w:jc w:val="both"/>
      </w:pPr>
      <w:r>
        <w:t xml:space="preserve">Для проведения рейтингового голосования в бюллетень для голосования вносятся все кандидаты из числа граждан, направивших документы, в порядке, указанном в </w:t>
      </w:r>
      <w:hyperlink w:anchor="P68">
        <w:r>
          <w:rPr>
            <w:color w:val="0000FF"/>
          </w:rPr>
          <w:t>пунктах 4.6</w:t>
        </w:r>
      </w:hyperlink>
      <w:r>
        <w:t xml:space="preserve">, </w:t>
      </w:r>
      <w:hyperlink w:anchor="P69">
        <w:r>
          <w:rPr>
            <w:color w:val="0000FF"/>
          </w:rPr>
          <w:t>4.7</w:t>
        </w:r>
      </w:hyperlink>
      <w:r>
        <w:t xml:space="preserve"> Положения. По результатам голосования составляется протокол совместного совещания, в который включаются кандидаты, набравшие наибольшее число голосов.</w:t>
      </w:r>
    </w:p>
    <w:p w14:paraId="062269A5" w14:textId="77777777" w:rsidR="00AE732B" w:rsidRDefault="00AE732B">
      <w:pPr>
        <w:pStyle w:val="ConsPlusNormal"/>
        <w:spacing w:before="220"/>
        <w:ind w:firstLine="540"/>
        <w:jc w:val="both"/>
      </w:pPr>
      <w:r>
        <w:t>Протокол совместного совещания, подписанный членами Общественной палаты, утвержденными соответственно главой МР "Усть-Вымский" - руководителем администрации и Советом МР "Усть-Вымский" в течение 5 календарных дней со дня проведения совещания.</w:t>
      </w:r>
    </w:p>
    <w:p w14:paraId="713B81B5" w14:textId="77777777" w:rsidR="00AE732B" w:rsidRDefault="00AE732B">
      <w:pPr>
        <w:pStyle w:val="ConsPlusNormal"/>
        <w:spacing w:before="220"/>
        <w:ind w:firstLine="540"/>
        <w:jc w:val="both"/>
      </w:pPr>
      <w:r>
        <w:t xml:space="preserve">4.9. В течение 5 календарных дней со дня получения протокола совместного совещания распоряжением главы МР "Усть-Вымский" - руководителя администрации формируется состав Общественной палаты из числа лиц, утвержденных (определенных) в соответствии с </w:t>
      </w:r>
      <w:hyperlink w:anchor="P71">
        <w:r>
          <w:rPr>
            <w:color w:val="0000FF"/>
          </w:rPr>
          <w:t>подпунктами 1</w:t>
        </w:r>
      </w:hyperlink>
      <w:r>
        <w:t xml:space="preserve"> - </w:t>
      </w:r>
      <w:hyperlink w:anchor="P73">
        <w:r>
          <w:rPr>
            <w:color w:val="0000FF"/>
          </w:rPr>
          <w:t>3 пункта 4.8</w:t>
        </w:r>
      </w:hyperlink>
      <w:r>
        <w:t xml:space="preserve"> Положения.</w:t>
      </w:r>
    </w:p>
    <w:p w14:paraId="12EBE163" w14:textId="77777777" w:rsidR="00AE732B" w:rsidRDefault="00AE732B">
      <w:pPr>
        <w:pStyle w:val="ConsPlusNormal"/>
        <w:spacing w:before="220"/>
        <w:ind w:firstLine="540"/>
        <w:jc w:val="both"/>
      </w:pPr>
      <w:r>
        <w:t>4.10. Первое заседание Общественной палаты назначается главой МР "Усть-Вымский" - руководителем администрации и проводится не позднее 15 календарных дней со дня формирования состава Общественной палаты.</w:t>
      </w:r>
    </w:p>
    <w:p w14:paraId="7E324457" w14:textId="77777777" w:rsidR="00AE732B" w:rsidRDefault="00AE732B">
      <w:pPr>
        <w:pStyle w:val="ConsPlusNormal"/>
        <w:spacing w:before="220"/>
        <w:ind w:firstLine="540"/>
        <w:jc w:val="both"/>
      </w:pPr>
      <w:r>
        <w:t xml:space="preserve">4.11. Общественная палата считается правомочной, если ее состав сформирован количеством более чем две трети установленного </w:t>
      </w:r>
      <w:hyperlink w:anchor="P57">
        <w:r>
          <w:rPr>
            <w:color w:val="0000FF"/>
          </w:rPr>
          <w:t>пунктом 4.1</w:t>
        </w:r>
      </w:hyperlink>
      <w:r>
        <w:t xml:space="preserve"> Положения числа членов Общественной палаты.</w:t>
      </w:r>
    </w:p>
    <w:p w14:paraId="6974B257" w14:textId="77777777" w:rsidR="00AE732B" w:rsidRDefault="00AE732B">
      <w:pPr>
        <w:pStyle w:val="ConsPlusNormal"/>
        <w:spacing w:before="220"/>
        <w:ind w:firstLine="540"/>
        <w:jc w:val="both"/>
      </w:pPr>
      <w:r>
        <w:t>4.12. Срок полномочий членов Общественной палаты составляет 3 года и исчисляется со дня первого заседания Общественной палаты нового состава. Со дня первого заседания Общественной палаты нового состава полномочия членов Общественной палаты действующего состава прекращаются.</w:t>
      </w:r>
    </w:p>
    <w:p w14:paraId="3CEAB3CF" w14:textId="77777777" w:rsidR="00AE732B" w:rsidRDefault="00AE732B">
      <w:pPr>
        <w:pStyle w:val="ConsPlusNormal"/>
        <w:spacing w:before="220"/>
        <w:ind w:firstLine="540"/>
        <w:jc w:val="both"/>
      </w:pPr>
      <w:r>
        <w:t xml:space="preserve">4.13. В случае если правомочный состав Общественной палаты не будет сформирован в порядке, установленном настоящим разделом, либо в случае прекращения полномочий членов Общественной палаты </w:t>
      </w:r>
      <w:proofErr w:type="spellStart"/>
      <w:r>
        <w:t>доформирование</w:t>
      </w:r>
      <w:proofErr w:type="spellEnd"/>
      <w:r>
        <w:t xml:space="preserve"> Общественной палаты происходит в порядке, </w:t>
      </w:r>
      <w:r>
        <w:lastRenderedPageBreak/>
        <w:t>установленном настоящим разделом.</w:t>
      </w:r>
    </w:p>
    <w:p w14:paraId="1300DDE0" w14:textId="77777777" w:rsidR="00AE732B" w:rsidRDefault="00AE732B">
      <w:pPr>
        <w:pStyle w:val="ConsPlusNormal"/>
      </w:pPr>
    </w:p>
    <w:p w14:paraId="234C8D67" w14:textId="77777777" w:rsidR="00AE732B" w:rsidRDefault="00AE732B">
      <w:pPr>
        <w:pStyle w:val="ConsPlusTitle"/>
        <w:ind w:firstLine="540"/>
        <w:jc w:val="both"/>
        <w:outlineLvl w:val="1"/>
      </w:pPr>
      <w:r>
        <w:t>5. Прекращение, приостановление полномочий членов Общественной палаты.</w:t>
      </w:r>
    </w:p>
    <w:p w14:paraId="4AD976A5" w14:textId="77777777" w:rsidR="00AE732B" w:rsidRDefault="00AE732B">
      <w:pPr>
        <w:pStyle w:val="ConsPlusNormal"/>
        <w:spacing w:before="220"/>
        <w:ind w:firstLine="540"/>
        <w:jc w:val="both"/>
      </w:pPr>
      <w:r>
        <w:t>5.1. Основания для прекращения полномочий члена Общественной палаты:</w:t>
      </w:r>
    </w:p>
    <w:p w14:paraId="13A963B2" w14:textId="77777777" w:rsidR="00AE732B" w:rsidRDefault="00AE732B">
      <w:pPr>
        <w:pStyle w:val="ConsPlusNormal"/>
        <w:spacing w:before="220"/>
        <w:ind w:firstLine="540"/>
        <w:jc w:val="both"/>
      </w:pPr>
      <w:r>
        <w:t>1) истечения срока его полномочий;</w:t>
      </w:r>
    </w:p>
    <w:p w14:paraId="64626FA4" w14:textId="77777777" w:rsidR="00AE732B" w:rsidRDefault="00AE732B">
      <w:pPr>
        <w:pStyle w:val="ConsPlusNormal"/>
        <w:spacing w:before="220"/>
        <w:ind w:firstLine="540"/>
        <w:jc w:val="both"/>
      </w:pPr>
      <w:r>
        <w:t>2) подачи им заявления о выходе из состава Общественной палаты;</w:t>
      </w:r>
    </w:p>
    <w:p w14:paraId="2F61C776" w14:textId="77777777" w:rsidR="00AE732B" w:rsidRDefault="00AE732B">
      <w:pPr>
        <w:pStyle w:val="ConsPlusNormal"/>
        <w:spacing w:before="220"/>
        <w:ind w:firstLine="540"/>
        <w:jc w:val="both"/>
      </w:pPr>
      <w:r>
        <w:t>3) смерти члена Общественной палаты;</w:t>
      </w:r>
    </w:p>
    <w:p w14:paraId="552DCE63" w14:textId="77777777" w:rsidR="00AE732B" w:rsidRDefault="00AE732B">
      <w:pPr>
        <w:pStyle w:val="ConsPlusNormal"/>
        <w:spacing w:before="220"/>
        <w:ind w:firstLine="540"/>
        <w:jc w:val="both"/>
      </w:pPr>
      <w:r>
        <w:t>4) неспособности по состоянию здоровья участвовать в работе Общественной палаты;</w:t>
      </w:r>
    </w:p>
    <w:p w14:paraId="5953819B" w14:textId="77777777" w:rsidR="00AE732B" w:rsidRDefault="00AE732B">
      <w:pPr>
        <w:pStyle w:val="ConsPlusNormal"/>
        <w:spacing w:before="220"/>
        <w:ind w:firstLine="540"/>
        <w:jc w:val="both"/>
      </w:pPr>
      <w:r>
        <w:t xml:space="preserve">5) выявления обстоятельств, не совместимых в соответствии с </w:t>
      </w:r>
      <w:hyperlink w:anchor="P58">
        <w:r>
          <w:rPr>
            <w:color w:val="0000FF"/>
          </w:rPr>
          <w:t>пунктом 4.2</w:t>
        </w:r>
      </w:hyperlink>
      <w:r>
        <w:t xml:space="preserve"> Положения со статусом члена Общественной палаты.</w:t>
      </w:r>
    </w:p>
    <w:p w14:paraId="73A008BF" w14:textId="77777777" w:rsidR="00AE732B" w:rsidRDefault="00AE732B">
      <w:pPr>
        <w:pStyle w:val="ConsPlusNormal"/>
        <w:spacing w:before="220"/>
        <w:ind w:firstLine="540"/>
        <w:jc w:val="both"/>
      </w:pPr>
      <w:r>
        <w:t>5.2. Основания для приостановления полномочий члена Общественной палаты:</w:t>
      </w:r>
    </w:p>
    <w:p w14:paraId="5D7C87BD" w14:textId="77777777" w:rsidR="00AE732B" w:rsidRDefault="00AE732B">
      <w:pPr>
        <w:pStyle w:val="ConsPlusNormal"/>
        <w:spacing w:before="220"/>
        <w:ind w:firstLine="540"/>
        <w:jc w:val="both"/>
      </w:pPr>
      <w:r>
        <w:t>1) предъявления ему в порядке, установленном уголовно-процессуальным законодательством Российской Федерации, обвинения в совершении преступления;</w:t>
      </w:r>
    </w:p>
    <w:p w14:paraId="0D703D59" w14:textId="77777777" w:rsidR="00AE732B" w:rsidRDefault="00AE732B">
      <w:pPr>
        <w:pStyle w:val="ConsPlusNormal"/>
        <w:spacing w:before="220"/>
        <w:ind w:firstLine="540"/>
        <w:jc w:val="both"/>
      </w:pPr>
      <w:r>
        <w:t>2) назначения ему административного наказания в виде административного ареста;</w:t>
      </w:r>
    </w:p>
    <w:p w14:paraId="25EE3116" w14:textId="77777777" w:rsidR="00AE732B" w:rsidRDefault="00AE732B">
      <w:pPr>
        <w:pStyle w:val="ConsPlusNormal"/>
        <w:spacing w:before="220"/>
        <w:ind w:firstLine="540"/>
        <w:jc w:val="both"/>
      </w:pPr>
      <w:r>
        <w:t>3) регистрации его в качестве кандидата на должность Президента Российской Федерации, кандидата в депутаты законодательного органа государственной власти субъекта Российской Федерации, кандидата на должность высшего должностного лица субъекта Российской Федерации, кандидата на замещение муниципальной должности, доверенного лица или уполномоченного представителя кандидата (избирательного объединения).</w:t>
      </w:r>
    </w:p>
    <w:p w14:paraId="3DDDE3D9" w14:textId="77777777" w:rsidR="00AE732B" w:rsidRDefault="00AE732B">
      <w:pPr>
        <w:pStyle w:val="ConsPlusNormal"/>
        <w:spacing w:before="220"/>
        <w:ind w:firstLine="540"/>
        <w:jc w:val="both"/>
      </w:pPr>
      <w:r>
        <w:t xml:space="preserve">5.3. Прекращение, приостановление полномочий членов Общественной палаты осуществляется на основании решения Общественной палаты, принятого в порядке, предусмотренном </w:t>
      </w:r>
      <w:hyperlink w:anchor="P112">
        <w:r>
          <w:rPr>
            <w:color w:val="0000FF"/>
          </w:rPr>
          <w:t>разделом 7</w:t>
        </w:r>
      </w:hyperlink>
      <w:r>
        <w:t xml:space="preserve"> Положения.</w:t>
      </w:r>
    </w:p>
    <w:p w14:paraId="047AC0EB" w14:textId="77777777" w:rsidR="00AE732B" w:rsidRDefault="00AE732B">
      <w:pPr>
        <w:pStyle w:val="ConsPlusNormal"/>
      </w:pPr>
    </w:p>
    <w:p w14:paraId="7447BCFA" w14:textId="77777777" w:rsidR="00AE732B" w:rsidRDefault="00AE732B">
      <w:pPr>
        <w:pStyle w:val="ConsPlusTitle"/>
        <w:ind w:firstLine="540"/>
        <w:jc w:val="both"/>
        <w:outlineLvl w:val="1"/>
      </w:pPr>
      <w:r>
        <w:t>6. Состав Общественной палаты.</w:t>
      </w:r>
    </w:p>
    <w:p w14:paraId="7F29B934" w14:textId="77777777" w:rsidR="00AE732B" w:rsidRDefault="00AE732B">
      <w:pPr>
        <w:pStyle w:val="ConsPlusNormal"/>
        <w:spacing w:before="220"/>
        <w:ind w:firstLine="540"/>
        <w:jc w:val="both"/>
      </w:pPr>
      <w:r>
        <w:t>6.1. На первом заседании Общественной палаты из состава Общественной палаты избираются председатель Общественной палаты, заместитель председателя Общественной палаты.</w:t>
      </w:r>
    </w:p>
    <w:p w14:paraId="7EB2FFCA" w14:textId="77777777" w:rsidR="00AE732B" w:rsidRDefault="00AE732B">
      <w:pPr>
        <w:pStyle w:val="ConsPlusNormal"/>
        <w:spacing w:before="220"/>
        <w:ind w:firstLine="540"/>
        <w:jc w:val="both"/>
      </w:pPr>
      <w:r>
        <w:t>Функции секретаря Общественной палаты осуществляются сотрудником Администрации, который не входит в состав Общественной палаты.</w:t>
      </w:r>
    </w:p>
    <w:p w14:paraId="340BEAFC" w14:textId="77777777" w:rsidR="00AE732B" w:rsidRDefault="00AE732B">
      <w:pPr>
        <w:pStyle w:val="ConsPlusNormal"/>
        <w:spacing w:before="220"/>
        <w:ind w:firstLine="540"/>
        <w:jc w:val="both"/>
      </w:pPr>
      <w:r>
        <w:t>6.2. Председатель Общественной палаты:</w:t>
      </w:r>
    </w:p>
    <w:p w14:paraId="4842901A" w14:textId="77777777" w:rsidR="00AE732B" w:rsidRDefault="00AE732B">
      <w:pPr>
        <w:pStyle w:val="ConsPlusNormal"/>
        <w:spacing w:before="220"/>
        <w:ind w:firstLine="540"/>
        <w:jc w:val="both"/>
      </w:pPr>
      <w:r>
        <w:t>1) организует деятельность Общественной палаты;</w:t>
      </w:r>
    </w:p>
    <w:p w14:paraId="3C9F0505" w14:textId="77777777" w:rsidR="00AE732B" w:rsidRDefault="00AE732B">
      <w:pPr>
        <w:pStyle w:val="ConsPlusNormal"/>
        <w:spacing w:before="220"/>
        <w:ind w:firstLine="540"/>
        <w:jc w:val="both"/>
      </w:pPr>
      <w:r>
        <w:t>2) назначает заседания Общественной палаты;</w:t>
      </w:r>
    </w:p>
    <w:p w14:paraId="3B9066E9" w14:textId="77777777" w:rsidR="00AE732B" w:rsidRDefault="00AE732B">
      <w:pPr>
        <w:pStyle w:val="ConsPlusNormal"/>
        <w:spacing w:before="220"/>
        <w:ind w:firstLine="540"/>
        <w:jc w:val="both"/>
      </w:pPr>
      <w:r>
        <w:t>3) подписывает решения Общественной палаты, протоколы заседаний и иные документы Общественной палаты;</w:t>
      </w:r>
    </w:p>
    <w:p w14:paraId="2DC8C72C" w14:textId="77777777" w:rsidR="00AE732B" w:rsidRDefault="00AE732B">
      <w:pPr>
        <w:pStyle w:val="ConsPlusNormal"/>
        <w:spacing w:before="220"/>
        <w:ind w:firstLine="540"/>
        <w:jc w:val="both"/>
      </w:pPr>
      <w:r>
        <w:t>4) представляет Общественную палату во взаимоотношениях с органами местного самоуправления, муниципальными организациями;</w:t>
      </w:r>
    </w:p>
    <w:p w14:paraId="0A8DA440" w14:textId="77777777" w:rsidR="00AE732B" w:rsidRDefault="00AE732B">
      <w:pPr>
        <w:pStyle w:val="ConsPlusNormal"/>
        <w:spacing w:before="220"/>
        <w:ind w:firstLine="540"/>
        <w:jc w:val="both"/>
      </w:pPr>
      <w:r>
        <w:t>5) осуществляет иные полномочия.</w:t>
      </w:r>
    </w:p>
    <w:p w14:paraId="76E2E6BD" w14:textId="77777777" w:rsidR="00AE732B" w:rsidRDefault="00AE732B">
      <w:pPr>
        <w:pStyle w:val="ConsPlusNormal"/>
        <w:spacing w:before="220"/>
        <w:ind w:firstLine="540"/>
        <w:jc w:val="both"/>
      </w:pPr>
      <w:r>
        <w:t xml:space="preserve">В период отсутствия председателя Общественной палаты его функции выполняет заместитель </w:t>
      </w:r>
      <w:r>
        <w:lastRenderedPageBreak/>
        <w:t>председателя Общественной палаты.</w:t>
      </w:r>
    </w:p>
    <w:p w14:paraId="79BAE967" w14:textId="77777777" w:rsidR="00AE732B" w:rsidRDefault="00AE732B">
      <w:pPr>
        <w:pStyle w:val="ConsPlusNormal"/>
        <w:spacing w:before="220"/>
        <w:ind w:firstLine="540"/>
        <w:jc w:val="both"/>
      </w:pPr>
      <w:r>
        <w:t>6.3. Секретарь Общественной палаты:</w:t>
      </w:r>
    </w:p>
    <w:p w14:paraId="1299014B" w14:textId="77777777" w:rsidR="00AE732B" w:rsidRDefault="00AE732B">
      <w:pPr>
        <w:pStyle w:val="ConsPlusNormal"/>
        <w:spacing w:before="220"/>
        <w:ind w:firstLine="540"/>
        <w:jc w:val="both"/>
      </w:pPr>
      <w:r>
        <w:t>1) уведомляет членов Общественной палаты о заседаниях;</w:t>
      </w:r>
    </w:p>
    <w:p w14:paraId="12D34AE1" w14:textId="77777777" w:rsidR="00AE732B" w:rsidRDefault="00AE732B">
      <w:pPr>
        <w:pStyle w:val="ConsPlusNormal"/>
        <w:spacing w:before="220"/>
        <w:ind w:firstLine="540"/>
        <w:jc w:val="both"/>
      </w:pPr>
      <w:r>
        <w:t>2) осуществляет подготовку материалов к заседаниям;</w:t>
      </w:r>
    </w:p>
    <w:p w14:paraId="4EEC48CB" w14:textId="77777777" w:rsidR="00AE732B" w:rsidRDefault="00AE732B">
      <w:pPr>
        <w:pStyle w:val="ConsPlusNormal"/>
        <w:spacing w:before="220"/>
        <w:ind w:firstLine="540"/>
        <w:jc w:val="both"/>
      </w:pPr>
      <w:r>
        <w:t>3) оформляет протоколы заседаний Общественной палаты;</w:t>
      </w:r>
    </w:p>
    <w:p w14:paraId="59B17048" w14:textId="77777777" w:rsidR="00AE732B" w:rsidRDefault="00AE732B">
      <w:pPr>
        <w:pStyle w:val="ConsPlusNormal"/>
        <w:spacing w:before="220"/>
        <w:ind w:firstLine="540"/>
        <w:jc w:val="both"/>
      </w:pPr>
      <w:r>
        <w:t>4) направляет для рассмотрения решения Общественной палаты в органы местного самоуправления, муниципальные организации;</w:t>
      </w:r>
    </w:p>
    <w:p w14:paraId="072D6083" w14:textId="77777777" w:rsidR="00AE732B" w:rsidRDefault="00AE732B">
      <w:pPr>
        <w:pStyle w:val="ConsPlusNormal"/>
        <w:spacing w:before="220"/>
        <w:ind w:firstLine="540"/>
        <w:jc w:val="both"/>
      </w:pPr>
      <w:r>
        <w:t>5) осуществляет иные полномочия по поручению председателя Общественной палаты, а в случае его отсутствия - заместителя председателя Общественной палаты.</w:t>
      </w:r>
    </w:p>
    <w:p w14:paraId="72DC39B5" w14:textId="77777777" w:rsidR="00AE732B" w:rsidRDefault="00AE732B">
      <w:pPr>
        <w:pStyle w:val="ConsPlusNormal"/>
      </w:pPr>
    </w:p>
    <w:p w14:paraId="059ED6D5" w14:textId="77777777" w:rsidR="00AE732B" w:rsidRDefault="00AE732B">
      <w:pPr>
        <w:pStyle w:val="ConsPlusTitle"/>
        <w:ind w:firstLine="540"/>
        <w:jc w:val="both"/>
        <w:outlineLvl w:val="1"/>
      </w:pPr>
      <w:bookmarkStart w:id="9" w:name="P112"/>
      <w:bookmarkEnd w:id="9"/>
      <w:r>
        <w:t>7. Порядок работы Общественной палаты.</w:t>
      </w:r>
    </w:p>
    <w:p w14:paraId="39A46971" w14:textId="77777777" w:rsidR="00AE732B" w:rsidRDefault="00AE732B">
      <w:pPr>
        <w:pStyle w:val="ConsPlusNormal"/>
        <w:spacing w:before="220"/>
        <w:ind w:firstLine="540"/>
        <w:jc w:val="both"/>
      </w:pPr>
      <w:r>
        <w:t>7.1. Общественная палата осуществляет свою деятельность в соответствии с Положением и планом работы Общественной палаты, утверждаемым на заседании Общественной палаты. План работы Общественной палаты на очередной год утверждается не позднее 15 декабря.</w:t>
      </w:r>
    </w:p>
    <w:p w14:paraId="736DF980" w14:textId="77777777" w:rsidR="00AE732B" w:rsidRDefault="00AE732B">
      <w:pPr>
        <w:pStyle w:val="ConsPlusNormal"/>
        <w:spacing w:before="220"/>
        <w:ind w:firstLine="540"/>
        <w:jc w:val="both"/>
      </w:pPr>
      <w:r>
        <w:t>7.2. Заседания Общественной палаты, как правило, проводятся не реже одного раза в месяц.</w:t>
      </w:r>
    </w:p>
    <w:p w14:paraId="5D09A174" w14:textId="77777777" w:rsidR="00AE732B" w:rsidRDefault="00AE732B">
      <w:pPr>
        <w:pStyle w:val="ConsPlusNormal"/>
        <w:spacing w:before="220"/>
        <w:ind w:firstLine="540"/>
        <w:jc w:val="both"/>
      </w:pPr>
      <w:r>
        <w:t>7.3. Заседание Общественной палаты считается правомочным, если на нем присутствуют не менее двух третей от установленного числа членов Общественной палаты.</w:t>
      </w:r>
    </w:p>
    <w:p w14:paraId="5583C604" w14:textId="77777777" w:rsidR="00AE732B" w:rsidRDefault="00AE732B">
      <w:pPr>
        <w:pStyle w:val="ConsPlusNormal"/>
        <w:spacing w:before="220"/>
        <w:ind w:firstLine="540"/>
        <w:jc w:val="both"/>
      </w:pPr>
      <w:r>
        <w:t>7.4. По результатам рассмотрения вопросов Общественная палата принимает решения.</w:t>
      </w:r>
    </w:p>
    <w:p w14:paraId="3B50705A" w14:textId="77777777" w:rsidR="00AE732B" w:rsidRDefault="00AE732B">
      <w:pPr>
        <w:pStyle w:val="ConsPlusNormal"/>
        <w:spacing w:before="220"/>
        <w:ind w:firstLine="540"/>
        <w:jc w:val="both"/>
      </w:pPr>
      <w:bookmarkStart w:id="10" w:name="P117"/>
      <w:bookmarkEnd w:id="10"/>
      <w:r>
        <w:t>7.5. Решения Общественной палаты принимаются простым большинством голосов членов Общественной палаты, присутствующих на заседании Общественной палаты.</w:t>
      </w:r>
    </w:p>
    <w:p w14:paraId="17F311ED" w14:textId="77777777" w:rsidR="00AE732B" w:rsidRDefault="00AE732B">
      <w:pPr>
        <w:pStyle w:val="ConsPlusNormal"/>
        <w:spacing w:before="220"/>
        <w:ind w:firstLine="540"/>
        <w:jc w:val="both"/>
      </w:pPr>
      <w:r>
        <w:t>В случае равного количества голосов по вопросу данный вопрос выносится на повторное рассмотрение и голосование.</w:t>
      </w:r>
    </w:p>
    <w:p w14:paraId="630373C8" w14:textId="77777777" w:rsidR="00AE732B" w:rsidRDefault="00AE732B">
      <w:pPr>
        <w:pStyle w:val="ConsPlusNormal"/>
        <w:spacing w:before="220"/>
        <w:ind w:firstLine="540"/>
        <w:jc w:val="both"/>
      </w:pPr>
      <w:r>
        <w:t>При равенстве голосов при повторном голосовании голос председательствующего на заседании Общественной палаты является решающим.</w:t>
      </w:r>
    </w:p>
    <w:p w14:paraId="167DB2D3" w14:textId="77777777" w:rsidR="00AE732B" w:rsidRDefault="00AE732B">
      <w:pPr>
        <w:pStyle w:val="ConsPlusNormal"/>
        <w:spacing w:before="220"/>
        <w:ind w:firstLine="540"/>
        <w:jc w:val="both"/>
      </w:pPr>
      <w:r>
        <w:t>7.6. Решения Общественной палаты носят рекомендательный характер и подлежат обязательному рассмотрению органами местного самоуправления, муниципальными организациями.</w:t>
      </w:r>
    </w:p>
    <w:p w14:paraId="6F420318" w14:textId="77777777" w:rsidR="00AE732B" w:rsidRDefault="00AE732B">
      <w:pPr>
        <w:pStyle w:val="ConsPlusNormal"/>
        <w:spacing w:before="220"/>
        <w:ind w:firstLine="540"/>
        <w:jc w:val="both"/>
      </w:pPr>
      <w:r>
        <w:t>7.7. Органы местного самоуправления, муниципальные организации рассматривают решения Общественной палаты и направляют в Общественную палату информацию по результатам рассмотрения в течение 30 календарных дней со дня получения решения или в иной срок, указанный в решении Общественной палаты.</w:t>
      </w:r>
    </w:p>
    <w:p w14:paraId="527DA3A2" w14:textId="77777777" w:rsidR="00AE732B" w:rsidRDefault="00AE732B">
      <w:pPr>
        <w:pStyle w:val="ConsPlusNormal"/>
        <w:spacing w:before="220"/>
        <w:ind w:firstLine="540"/>
        <w:jc w:val="both"/>
      </w:pPr>
      <w:r>
        <w:t>7.8. На заседании Общественной палаты ведется протокол, который оформляется секретарем Общественной палаты в течение 1 календарного дня после дня заседания Общественной палаты, подписывается председателем Общественной палаты или заместителем председателя Общественной палаты (в случае выполнения функций председателя Общественной палаты) не позднее 3 календарных дней после оформления протокола заседания Общественной палаты.</w:t>
      </w:r>
    </w:p>
    <w:p w14:paraId="38FB57B1" w14:textId="77777777" w:rsidR="00AE732B" w:rsidRDefault="00AE732B">
      <w:pPr>
        <w:pStyle w:val="ConsPlusNormal"/>
        <w:spacing w:before="220"/>
        <w:ind w:firstLine="540"/>
        <w:jc w:val="both"/>
      </w:pPr>
      <w:r>
        <w:t>7.9. Дистанционное участие в заседаниях Общественной палаты.</w:t>
      </w:r>
    </w:p>
    <w:p w14:paraId="1D5FF2FA" w14:textId="77777777" w:rsidR="00AE732B" w:rsidRDefault="00AE732B">
      <w:pPr>
        <w:pStyle w:val="ConsPlusNormal"/>
        <w:spacing w:before="220"/>
        <w:ind w:firstLine="540"/>
        <w:jc w:val="both"/>
      </w:pPr>
      <w:r>
        <w:t xml:space="preserve">Член Общественной палаты вправе дистанционно участвовать в заседании Общественной палаты с использованием системы видео-конференц-связи (далее - ВКС, дистанционное участие) в </w:t>
      </w:r>
      <w:r>
        <w:lastRenderedPageBreak/>
        <w:t>исключительных случаях по решению председателя Общественной палаты или заместителя председателя Общественной палаты (в случае выполнения функций председателя Общественной палаты).</w:t>
      </w:r>
    </w:p>
    <w:p w14:paraId="04F913DA" w14:textId="77777777" w:rsidR="00AE732B" w:rsidRDefault="00AE732B">
      <w:pPr>
        <w:pStyle w:val="ConsPlusNormal"/>
        <w:spacing w:before="220"/>
        <w:ind w:firstLine="540"/>
        <w:jc w:val="both"/>
      </w:pPr>
      <w:r>
        <w:t>В случае невозможности участия в заседании Общественной палаты член Общественной палаты не позднее чем за 3 рабочих дня до дня заседания Общественной палаты направляет председателю Общественной палаты или заместителю председателя Общественной палаты (в случае выполнения функций председателя Общественной палаты) заявку на участие в заседании посредством ВКС. В заявке указывается причина невозможности очного участия в заседании Общественной палаты.</w:t>
      </w:r>
    </w:p>
    <w:p w14:paraId="627B3A0E" w14:textId="77777777" w:rsidR="00AE732B" w:rsidRDefault="00AE732B">
      <w:pPr>
        <w:pStyle w:val="ConsPlusNormal"/>
        <w:spacing w:before="220"/>
        <w:ind w:firstLine="540"/>
        <w:jc w:val="both"/>
      </w:pPr>
      <w:r>
        <w:t>В случае удовлетворения заявки председатель Общественной палаты или заместитель председателя Общественной палаты (в случае выполнения функций председателя Общественной палаты) дает поручение секретарю Общественной палаты организовать дистанционное участие члена Общественной палаты в заседании Общественной палаты.</w:t>
      </w:r>
    </w:p>
    <w:p w14:paraId="2C6F1D34" w14:textId="77777777" w:rsidR="00AE732B" w:rsidRDefault="00AE732B">
      <w:pPr>
        <w:pStyle w:val="ConsPlusNormal"/>
        <w:spacing w:before="220"/>
        <w:ind w:firstLine="540"/>
        <w:jc w:val="both"/>
      </w:pPr>
      <w:r>
        <w:t>7.10. В случае если по вопросу, рассматриваемому Общественной палатой, проводилось как очное голосование членов Общественной палаты на ее заседании, так и голосование членов Общественной палаты, принимающих участие на заседании посредством ВКС, голоса членов Общественной палаты суммируются.</w:t>
      </w:r>
    </w:p>
    <w:p w14:paraId="3DC01FDE" w14:textId="77777777" w:rsidR="00AE732B" w:rsidRDefault="00AE732B">
      <w:pPr>
        <w:pStyle w:val="ConsPlusNormal"/>
        <w:spacing w:before="220"/>
        <w:ind w:firstLine="540"/>
        <w:jc w:val="both"/>
      </w:pPr>
      <w:r>
        <w:t xml:space="preserve">В случае равного количества голосов по вопросу принятие решения осуществляется в порядке, установленном </w:t>
      </w:r>
      <w:hyperlink w:anchor="P117">
        <w:r>
          <w:rPr>
            <w:color w:val="0000FF"/>
          </w:rPr>
          <w:t>пунктом 7.5</w:t>
        </w:r>
      </w:hyperlink>
      <w:r>
        <w:t xml:space="preserve"> Положения.</w:t>
      </w:r>
    </w:p>
    <w:p w14:paraId="0E936889" w14:textId="77777777" w:rsidR="00AE732B" w:rsidRDefault="00AE732B">
      <w:pPr>
        <w:pStyle w:val="ConsPlusNormal"/>
        <w:spacing w:before="220"/>
        <w:ind w:firstLine="540"/>
        <w:jc w:val="both"/>
      </w:pPr>
      <w:r>
        <w:t>7.11. Порядок принятия решений Общественной палатой заочным голосованием (методом опроса).</w:t>
      </w:r>
    </w:p>
    <w:p w14:paraId="481DFDED" w14:textId="77777777" w:rsidR="00AE732B" w:rsidRDefault="00AE732B">
      <w:pPr>
        <w:pStyle w:val="ConsPlusNormal"/>
        <w:spacing w:before="220"/>
        <w:ind w:firstLine="540"/>
        <w:jc w:val="both"/>
      </w:pPr>
      <w:r>
        <w:t>В период между заседаниями Общественной палаты по решению председателя Общественной палаты или заместителя председателя Общественной палаты (в случае выполнения функций председателя Общественной палаты) Общественная палата вправе принимать решения по вопросам, входящим в ее компетенцию, заочным голосованием членов Общественной палаты (методом опроса).</w:t>
      </w:r>
    </w:p>
    <w:p w14:paraId="41A342BE" w14:textId="77777777" w:rsidR="00AE732B" w:rsidRDefault="00AE732B">
      <w:pPr>
        <w:pStyle w:val="ConsPlusNormal"/>
        <w:spacing w:before="220"/>
        <w:ind w:firstLine="540"/>
        <w:jc w:val="both"/>
      </w:pPr>
      <w:r>
        <w:t>Председатель Общественной палаты, либо заместитель председателя Общественной палаты (в случае выполнения функций председателя Общественной палаты) утверждает и направляет членам Общественной палаты перечень вопросов, поставленных на заочное голосование членов Общественной палаты, а также опросный лист.</w:t>
      </w:r>
    </w:p>
    <w:p w14:paraId="2F443E1A" w14:textId="77777777" w:rsidR="00AE732B" w:rsidRDefault="00AE732B">
      <w:pPr>
        <w:pStyle w:val="ConsPlusNormal"/>
        <w:spacing w:before="220"/>
        <w:ind w:firstLine="540"/>
        <w:jc w:val="both"/>
      </w:pPr>
      <w:r>
        <w:t>Члены Общественной палаты в течение 3 рабочих дней со дня получения опросного листа должны выразить свое мнение, направив председателю Общественной палаты или заместителю председателя Общественной палаты (в случае выполнения функций председателя Общественной палаты) заполненные ими опросные листы в электронной или бумажной форме.</w:t>
      </w:r>
    </w:p>
    <w:p w14:paraId="680F456F" w14:textId="77777777" w:rsidR="00AE732B" w:rsidRDefault="00AE732B">
      <w:pPr>
        <w:pStyle w:val="ConsPlusNormal"/>
        <w:spacing w:before="220"/>
        <w:ind w:firstLine="540"/>
        <w:jc w:val="both"/>
      </w:pPr>
      <w:r>
        <w:t>По решению председателя Общественной палаты либо заместителя председателя Общественной палаты (в случае выполнения функций председателя Общественной палаты) срок голосования может быть продлен, но не более чем на 3 рабочих дня или сокращен до 1 дня. В случае увеличения или сокращения сроков голосования члены Общественной палаты уведомляются секретарем Общественной палаты по телефону в день принятия решения председателем Общественной палаты либо заместителем председателя Общественной палаты (в случае выполнения функций председателя Общественной палаты) об изменении срока голосования и о направлении им опросного листа с учетом измененного срока.</w:t>
      </w:r>
    </w:p>
    <w:p w14:paraId="2CE792EF" w14:textId="77777777" w:rsidR="00AE732B" w:rsidRDefault="00AE732B">
      <w:pPr>
        <w:pStyle w:val="ConsPlusNormal"/>
        <w:spacing w:before="220"/>
        <w:ind w:firstLine="540"/>
        <w:jc w:val="both"/>
      </w:pPr>
      <w:r>
        <w:t xml:space="preserve">Решение Общественной палаты считается принятым, если по истечении одного рабочего дня со дня окончания срока голосования за решение проголосовало более половины членов Общественной палаты. Если по поступившему от члена Общественной палаты опросному листу невозможно установить его волеизъявление, либо если опросный лист не направлен или </w:t>
      </w:r>
      <w:r>
        <w:lastRenderedPageBreak/>
        <w:t>направлен позднее срока его представления, опросный лист признается недействительным.</w:t>
      </w:r>
    </w:p>
    <w:p w14:paraId="4AFCABF9" w14:textId="77777777" w:rsidR="00AE732B" w:rsidRDefault="00AE732B">
      <w:pPr>
        <w:pStyle w:val="ConsPlusNormal"/>
        <w:spacing w:before="220"/>
        <w:ind w:firstLine="540"/>
        <w:jc w:val="both"/>
      </w:pPr>
      <w:r>
        <w:t>Решения Общественной палаты, принятые путем заочного голосования членов Общественной палаты, оформляются секретарем Общественной палаты в виде протокола заочного голосования членов Общественной палаты в течение 1 календарного дня со дня окончания срока голосования, который подписывается председателем Общественной палаты или заместителем председателя Общественной палаты (в случае выполнения функций председателя Общественной палаты) в течение 3 календарных дней после дня оформления протокола заочного голосования членов Общественной палаты.</w:t>
      </w:r>
    </w:p>
    <w:p w14:paraId="5A5E3E6E" w14:textId="77777777" w:rsidR="00AE732B" w:rsidRDefault="00AE732B">
      <w:pPr>
        <w:pStyle w:val="ConsPlusNormal"/>
      </w:pPr>
    </w:p>
    <w:p w14:paraId="6C8DED08" w14:textId="77777777" w:rsidR="00AE732B" w:rsidRDefault="00AE732B">
      <w:pPr>
        <w:pStyle w:val="ConsPlusTitle"/>
        <w:ind w:firstLine="540"/>
        <w:jc w:val="both"/>
        <w:outlineLvl w:val="1"/>
      </w:pPr>
      <w:r>
        <w:t>8. Осуществление Общественной палатой общественного контроля.</w:t>
      </w:r>
    </w:p>
    <w:p w14:paraId="1BCB3B67" w14:textId="77777777" w:rsidR="00AE732B" w:rsidRDefault="00AE732B">
      <w:pPr>
        <w:pStyle w:val="ConsPlusNormal"/>
        <w:spacing w:before="220"/>
        <w:ind w:firstLine="540"/>
        <w:jc w:val="both"/>
      </w:pPr>
      <w:r>
        <w:t xml:space="preserve">8.1. В соответствии с Федеральным </w:t>
      </w:r>
      <w:hyperlink r:id="rId9">
        <w:r>
          <w:rPr>
            <w:color w:val="0000FF"/>
          </w:rPr>
          <w:t>законом</w:t>
        </w:r>
      </w:hyperlink>
      <w:r>
        <w:t xml:space="preserve"> от 21.07.2014 N 212-ФЗ "Об основах общественного контроля в Российской Федерации" (далее - Федеральный закон N 212-ФЗ) Общественная палата является субъектом общественного контроля.</w:t>
      </w:r>
    </w:p>
    <w:p w14:paraId="5EB29CAF" w14:textId="77777777" w:rsidR="00AE732B" w:rsidRDefault="00AE732B">
      <w:pPr>
        <w:pStyle w:val="ConsPlusNormal"/>
        <w:spacing w:before="220"/>
        <w:ind w:firstLine="540"/>
        <w:jc w:val="both"/>
      </w:pPr>
      <w:r>
        <w:t xml:space="preserve">8.2. Понятия форм общественного контроля, используемые в Положении, применяются в значениях, установленных Федеральным </w:t>
      </w:r>
      <w:hyperlink r:id="rId10">
        <w:r>
          <w:rPr>
            <w:color w:val="0000FF"/>
          </w:rPr>
          <w:t>законом</w:t>
        </w:r>
      </w:hyperlink>
      <w:r>
        <w:t xml:space="preserve"> N 212-ФЗ.</w:t>
      </w:r>
    </w:p>
    <w:p w14:paraId="0531BD3F" w14:textId="77777777" w:rsidR="00AE732B" w:rsidRDefault="00AE732B">
      <w:pPr>
        <w:pStyle w:val="ConsPlusNormal"/>
        <w:spacing w:before="220"/>
        <w:ind w:firstLine="540"/>
        <w:jc w:val="both"/>
      </w:pPr>
      <w:r>
        <w:t>8.3. Формами общественного контроля, осуществляемыми Общественной палатой, являются:</w:t>
      </w:r>
    </w:p>
    <w:p w14:paraId="6035BAEE" w14:textId="77777777" w:rsidR="00AE732B" w:rsidRDefault="00AE732B">
      <w:pPr>
        <w:pStyle w:val="ConsPlusNormal"/>
        <w:spacing w:before="220"/>
        <w:ind w:firstLine="540"/>
        <w:jc w:val="both"/>
      </w:pPr>
      <w:r>
        <w:t>1) общественный мониторинг;</w:t>
      </w:r>
    </w:p>
    <w:p w14:paraId="08511A46" w14:textId="77777777" w:rsidR="00AE732B" w:rsidRDefault="00AE732B">
      <w:pPr>
        <w:pStyle w:val="ConsPlusNormal"/>
        <w:spacing w:before="220"/>
        <w:ind w:firstLine="540"/>
        <w:jc w:val="both"/>
      </w:pPr>
      <w:r>
        <w:t>2) общественная проверка.</w:t>
      </w:r>
    </w:p>
    <w:p w14:paraId="2A69B2CB" w14:textId="77777777" w:rsidR="00AE732B" w:rsidRDefault="00AE732B">
      <w:pPr>
        <w:pStyle w:val="ConsPlusNormal"/>
        <w:spacing w:before="220"/>
        <w:ind w:firstLine="540"/>
        <w:jc w:val="both"/>
      </w:pPr>
      <w:r>
        <w:t>8.4. Общественный мониторинг и определение его результатов осуществляются в порядке, установленном решением Общественной палаты.</w:t>
      </w:r>
    </w:p>
    <w:p w14:paraId="33FCD489" w14:textId="77777777" w:rsidR="00AE732B" w:rsidRDefault="00AE732B">
      <w:pPr>
        <w:pStyle w:val="ConsPlusNormal"/>
        <w:spacing w:before="220"/>
        <w:ind w:firstLine="540"/>
        <w:jc w:val="both"/>
      </w:pPr>
      <w:r>
        <w:t>8.5. Общественная проверка.</w:t>
      </w:r>
    </w:p>
    <w:p w14:paraId="05726DDB" w14:textId="77777777" w:rsidR="00AE732B" w:rsidRDefault="00AE732B">
      <w:pPr>
        <w:pStyle w:val="ConsPlusNormal"/>
        <w:spacing w:before="220"/>
        <w:ind w:firstLine="540"/>
        <w:jc w:val="both"/>
      </w:pPr>
      <w:r>
        <w:t>Общественная проверка проводится по решению Общественной палаты, которое принимается по обращению инициатора общественной проверки, либо по результатам общественного мониторинга, проведенного Общественной палатой.</w:t>
      </w:r>
    </w:p>
    <w:p w14:paraId="11ED151F" w14:textId="77777777" w:rsidR="00AE732B" w:rsidRDefault="00AE732B">
      <w:pPr>
        <w:pStyle w:val="ConsPlusNormal"/>
        <w:spacing w:before="220"/>
        <w:ind w:firstLine="540"/>
        <w:jc w:val="both"/>
      </w:pPr>
      <w:bookmarkStart w:id="11" w:name="P146"/>
      <w:bookmarkEnd w:id="11"/>
      <w:r>
        <w:t>Инициаторами общественной проверки могут быть Уполномоченный по правам человека в Российской Федерации, Уполномоченный при Президенте Российской Федерации по правам ребенка, Уполномоченный при Президенте Российской Федерации по защите прав предпринимателей, Уполномоченный по правам человека в Республике Коми, Уполномоченный по правам ребенка в Республике Коми, Уполномоченный по защите прав предпринимателей в Республике Коми, Общественная палата Российской Федерации, а в случаях, предусмотренных законодательством Российской Федерации, Общественная палата Республики Коми, общественные палаты (советы) муниципальных образований и иные субъекты общественного контроля.</w:t>
      </w:r>
    </w:p>
    <w:p w14:paraId="4F500055" w14:textId="77777777" w:rsidR="00AE732B" w:rsidRDefault="00AE732B">
      <w:pPr>
        <w:pStyle w:val="ConsPlusNormal"/>
        <w:spacing w:before="220"/>
        <w:ind w:firstLine="540"/>
        <w:jc w:val="both"/>
      </w:pPr>
      <w:bookmarkStart w:id="12" w:name="P147"/>
      <w:bookmarkEnd w:id="12"/>
      <w:r>
        <w:t>При поступлении обращения инициатора о проведении общественной проверки Общественная палата в течение 14 рабочих дней со дня получения указанного обращения рассматривает обращение и принимает решение о проведении либо об отказе в проведении общественной проверки.</w:t>
      </w:r>
    </w:p>
    <w:p w14:paraId="4B298DF3" w14:textId="77777777" w:rsidR="00AE732B" w:rsidRDefault="00AE732B">
      <w:pPr>
        <w:pStyle w:val="ConsPlusNormal"/>
        <w:spacing w:before="220"/>
        <w:ind w:firstLine="540"/>
        <w:jc w:val="both"/>
      </w:pPr>
      <w:r>
        <w:t xml:space="preserve">О принятом решении Общественная палата в срок, указанный в </w:t>
      </w:r>
      <w:hyperlink w:anchor="P147">
        <w:r>
          <w:rPr>
            <w:color w:val="0000FF"/>
          </w:rPr>
          <w:t>абзаце четвертом</w:t>
        </w:r>
      </w:hyperlink>
      <w:r>
        <w:t xml:space="preserve"> настоящего пункта, уведомляет инициатора общественной проверки посредством почтовой связи, факсимильной связи либо с использованием иных средств связи, обеспечивающих фиксирование уведомления.</w:t>
      </w:r>
    </w:p>
    <w:p w14:paraId="143791A6" w14:textId="77777777" w:rsidR="00AE732B" w:rsidRDefault="00AE732B">
      <w:pPr>
        <w:pStyle w:val="ConsPlusNormal"/>
        <w:spacing w:before="220"/>
        <w:ind w:firstLine="540"/>
        <w:jc w:val="both"/>
      </w:pPr>
      <w:r>
        <w:t>Основаниями для отказа в проведении общественной проверки являются:</w:t>
      </w:r>
    </w:p>
    <w:p w14:paraId="32DB5623" w14:textId="77777777" w:rsidR="00AE732B" w:rsidRDefault="00AE732B">
      <w:pPr>
        <w:pStyle w:val="ConsPlusNormal"/>
        <w:spacing w:before="220"/>
        <w:ind w:firstLine="540"/>
        <w:jc w:val="both"/>
      </w:pPr>
      <w:r>
        <w:lastRenderedPageBreak/>
        <w:t xml:space="preserve">1) лицо, направившее обращение о проведении общественной проверки, не указано в </w:t>
      </w:r>
      <w:hyperlink w:anchor="P146">
        <w:r>
          <w:rPr>
            <w:color w:val="0000FF"/>
          </w:rPr>
          <w:t>абзаце третьем</w:t>
        </w:r>
      </w:hyperlink>
      <w:r>
        <w:t xml:space="preserve"> настоящего пункта;</w:t>
      </w:r>
    </w:p>
    <w:p w14:paraId="23844579" w14:textId="77777777" w:rsidR="00AE732B" w:rsidRDefault="00AE732B">
      <w:pPr>
        <w:pStyle w:val="ConsPlusNormal"/>
        <w:spacing w:before="220"/>
        <w:ind w:firstLine="540"/>
        <w:jc w:val="both"/>
      </w:pPr>
      <w:r>
        <w:t>2) отсутствие полномочий на проведение общественной проверки по вопросу, который указан в обращении.</w:t>
      </w:r>
    </w:p>
    <w:p w14:paraId="2469F4BF" w14:textId="77777777" w:rsidR="00AE732B" w:rsidRDefault="00AE732B">
      <w:pPr>
        <w:pStyle w:val="ConsPlusNormal"/>
        <w:spacing w:before="220"/>
        <w:ind w:firstLine="540"/>
        <w:jc w:val="both"/>
      </w:pPr>
      <w:r>
        <w:t>Общественная палата не позднее чем за 10 рабочих дней до дня начала проведения общественной проверки доводит до сведения руководителя проверяемого органа или учреждения свое решение о проведении общественной проверки, а также информацию о сроках, порядке ее проведения и определения результатов.</w:t>
      </w:r>
    </w:p>
    <w:p w14:paraId="0FDF094C" w14:textId="77777777" w:rsidR="00AE732B" w:rsidRDefault="00AE732B">
      <w:pPr>
        <w:pStyle w:val="ConsPlusNormal"/>
        <w:spacing w:before="220"/>
        <w:ind w:firstLine="540"/>
        <w:jc w:val="both"/>
      </w:pPr>
      <w:r>
        <w:t>Срок проведения общественной проверки не должен превышать 30 календарных дней со дня принятия решения о проведении общественной проверки.</w:t>
      </w:r>
    </w:p>
    <w:p w14:paraId="7A746E24" w14:textId="77777777" w:rsidR="00AE732B" w:rsidRDefault="00AE732B">
      <w:pPr>
        <w:pStyle w:val="ConsPlusNormal"/>
        <w:spacing w:before="220"/>
        <w:ind w:firstLine="540"/>
        <w:jc w:val="both"/>
      </w:pPr>
      <w:r>
        <w:t>Для проведения общественной проверки могут привлекаться специалисты в соответствующей сфере.</w:t>
      </w:r>
    </w:p>
    <w:p w14:paraId="5FB24A7F" w14:textId="77777777" w:rsidR="00AE732B" w:rsidRDefault="00AE732B">
      <w:pPr>
        <w:pStyle w:val="ConsPlusNormal"/>
        <w:spacing w:before="220"/>
        <w:ind w:firstLine="540"/>
        <w:jc w:val="both"/>
      </w:pPr>
      <w:r>
        <w:t>По результатам общественной проверки Общественная палата подготавливает итоговый документ - акт, который должен содержать:</w:t>
      </w:r>
    </w:p>
    <w:p w14:paraId="55E0C7DF" w14:textId="77777777" w:rsidR="00AE732B" w:rsidRDefault="00AE732B">
      <w:pPr>
        <w:pStyle w:val="ConsPlusNormal"/>
        <w:spacing w:before="220"/>
        <w:ind w:firstLine="540"/>
        <w:jc w:val="both"/>
      </w:pPr>
      <w:r>
        <w:t>1) основания для проведения общественной проверки;</w:t>
      </w:r>
    </w:p>
    <w:p w14:paraId="2B6098C5" w14:textId="77777777" w:rsidR="00AE732B" w:rsidRDefault="00AE732B">
      <w:pPr>
        <w:pStyle w:val="ConsPlusNormal"/>
        <w:spacing w:before="220"/>
        <w:ind w:firstLine="540"/>
        <w:jc w:val="both"/>
      </w:pPr>
      <w:r>
        <w:t>2) перечень документов и других материалов, изученных в ходе общественной проверки;</w:t>
      </w:r>
    </w:p>
    <w:p w14:paraId="33D1807A" w14:textId="77777777" w:rsidR="00AE732B" w:rsidRDefault="00AE732B">
      <w:pPr>
        <w:pStyle w:val="ConsPlusNormal"/>
        <w:spacing w:before="220"/>
        <w:ind w:firstLine="540"/>
        <w:jc w:val="both"/>
      </w:pPr>
      <w:r>
        <w:t>3) установленные и документально подтвержденные факты и обстоятельства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или запись об отсутствии таковых;</w:t>
      </w:r>
    </w:p>
    <w:p w14:paraId="073AAA08" w14:textId="77777777" w:rsidR="00AE732B" w:rsidRDefault="00AE732B">
      <w:pPr>
        <w:pStyle w:val="ConsPlusNormal"/>
        <w:spacing w:before="220"/>
        <w:ind w:firstLine="540"/>
        <w:jc w:val="both"/>
      </w:pPr>
      <w:r>
        <w:t>4) выводы о результатах общественной проверки, предложения и рекомендации по устранению выявленных нарушений.</w:t>
      </w:r>
    </w:p>
    <w:p w14:paraId="7099A2FC" w14:textId="77777777" w:rsidR="00AE732B" w:rsidRDefault="00AE732B">
      <w:pPr>
        <w:pStyle w:val="ConsPlusNormal"/>
        <w:spacing w:before="220"/>
        <w:ind w:firstLine="540"/>
        <w:jc w:val="both"/>
      </w:pPr>
      <w:r>
        <w:t>Акт в течение 10 рабочих дней со дня окончания общественной проверки подготавливается и направляется руководителю проверяемого органа или организации, иным заинтересованным лицам, а также размещается Общественной палатой на странице Общественной палаты на официальном сайте.</w:t>
      </w:r>
    </w:p>
    <w:p w14:paraId="510E9296" w14:textId="77777777" w:rsidR="00AE732B" w:rsidRDefault="00AE732B">
      <w:pPr>
        <w:pStyle w:val="ConsPlusNormal"/>
        <w:spacing w:before="220"/>
        <w:ind w:firstLine="540"/>
        <w:jc w:val="both"/>
      </w:pPr>
      <w:r>
        <w:t>Результаты проведения общественной проверки обсуждаются на заседаниях Общественной палаты.</w:t>
      </w:r>
    </w:p>
    <w:p w14:paraId="371A53D8" w14:textId="77777777" w:rsidR="00AE732B" w:rsidRDefault="00AE732B">
      <w:pPr>
        <w:pStyle w:val="ConsPlusNormal"/>
      </w:pPr>
    </w:p>
    <w:p w14:paraId="080F46A9" w14:textId="77777777" w:rsidR="00AE732B" w:rsidRDefault="00AE732B">
      <w:pPr>
        <w:pStyle w:val="ConsPlusTitle"/>
        <w:ind w:firstLine="540"/>
        <w:jc w:val="both"/>
        <w:outlineLvl w:val="1"/>
      </w:pPr>
      <w:r>
        <w:t>9. Информация о деятельности Общественной палаты.</w:t>
      </w:r>
    </w:p>
    <w:p w14:paraId="4D1675EB" w14:textId="77777777" w:rsidR="00AE732B" w:rsidRDefault="00AE732B">
      <w:pPr>
        <w:pStyle w:val="ConsPlusNormal"/>
        <w:spacing w:before="220"/>
        <w:ind w:firstLine="540"/>
        <w:jc w:val="both"/>
      </w:pPr>
      <w:r>
        <w:t>Для информационного обеспечения деятельности Общественной палаты и доступа широкого круга общественности к рассматриваемым вопросам, а также результатам работы Общественной палаты на официальном сайте Администрацией создается и поддерживается страница Общественной палаты, на которой размещаются:</w:t>
      </w:r>
    </w:p>
    <w:p w14:paraId="71B69EDF" w14:textId="77777777" w:rsidR="00AE732B" w:rsidRDefault="00AE732B">
      <w:pPr>
        <w:pStyle w:val="ConsPlusNormal"/>
        <w:spacing w:before="220"/>
        <w:ind w:firstLine="540"/>
        <w:jc w:val="both"/>
      </w:pPr>
      <w:r>
        <w:t>1) Положение об Общественной палате;</w:t>
      </w:r>
    </w:p>
    <w:p w14:paraId="05F9BD70" w14:textId="77777777" w:rsidR="00AE732B" w:rsidRDefault="00AE732B">
      <w:pPr>
        <w:pStyle w:val="ConsPlusNormal"/>
        <w:spacing w:before="220"/>
        <w:ind w:firstLine="540"/>
        <w:jc w:val="both"/>
      </w:pPr>
      <w:r>
        <w:t>2) состав Общественной палаты;</w:t>
      </w:r>
    </w:p>
    <w:p w14:paraId="58E51EDE" w14:textId="77777777" w:rsidR="00AE732B" w:rsidRDefault="00AE732B">
      <w:pPr>
        <w:pStyle w:val="ConsPlusNormal"/>
        <w:spacing w:before="220"/>
        <w:ind w:firstLine="540"/>
        <w:jc w:val="both"/>
      </w:pPr>
      <w:r>
        <w:t>3) план работы Общественной палаты;</w:t>
      </w:r>
    </w:p>
    <w:p w14:paraId="68DE18CA" w14:textId="77777777" w:rsidR="00AE732B" w:rsidRDefault="00AE732B">
      <w:pPr>
        <w:pStyle w:val="ConsPlusNormal"/>
        <w:spacing w:before="220"/>
        <w:ind w:firstLine="540"/>
        <w:jc w:val="both"/>
      </w:pPr>
      <w:r>
        <w:t>4) протоколы заседаний Общественной палаты;</w:t>
      </w:r>
    </w:p>
    <w:p w14:paraId="2B69FE09" w14:textId="77777777" w:rsidR="00AE732B" w:rsidRDefault="00AE732B">
      <w:pPr>
        <w:pStyle w:val="ConsPlusNormal"/>
        <w:spacing w:before="220"/>
        <w:ind w:firstLine="540"/>
        <w:jc w:val="both"/>
      </w:pPr>
      <w:r>
        <w:t>5) иные документы, регулирующие деятельность Общественной палаты.</w:t>
      </w:r>
    </w:p>
    <w:p w14:paraId="1C437464" w14:textId="77777777" w:rsidR="00AE732B" w:rsidRDefault="00AE732B">
      <w:pPr>
        <w:pStyle w:val="ConsPlusNormal"/>
      </w:pPr>
    </w:p>
    <w:p w14:paraId="62D4E0FD" w14:textId="77777777" w:rsidR="00AE732B" w:rsidRDefault="00AE732B">
      <w:pPr>
        <w:pStyle w:val="ConsPlusTitle"/>
        <w:ind w:firstLine="540"/>
        <w:jc w:val="both"/>
        <w:outlineLvl w:val="1"/>
      </w:pPr>
      <w:r>
        <w:t>10. Заключительные положения.</w:t>
      </w:r>
    </w:p>
    <w:p w14:paraId="1BC840C0" w14:textId="77777777" w:rsidR="00AE732B" w:rsidRDefault="00AE732B">
      <w:pPr>
        <w:pStyle w:val="ConsPlusNormal"/>
        <w:spacing w:before="220"/>
        <w:ind w:firstLine="540"/>
        <w:jc w:val="both"/>
      </w:pPr>
      <w:r>
        <w:lastRenderedPageBreak/>
        <w:t>Материально-техническое обеспечение деятельности Общественной палаты осуществляется Администрацией.</w:t>
      </w:r>
    </w:p>
    <w:p w14:paraId="6C68BC5F" w14:textId="77777777" w:rsidR="00AE732B" w:rsidRDefault="00AE732B">
      <w:pPr>
        <w:pStyle w:val="ConsPlusNormal"/>
      </w:pPr>
    </w:p>
    <w:p w14:paraId="090F7250" w14:textId="77777777" w:rsidR="00AE732B" w:rsidRDefault="00AE732B">
      <w:pPr>
        <w:pStyle w:val="ConsPlusNormal"/>
      </w:pPr>
    </w:p>
    <w:p w14:paraId="30A12CD2" w14:textId="77777777" w:rsidR="00AE732B" w:rsidRDefault="00AE732B">
      <w:pPr>
        <w:pStyle w:val="ConsPlusNormal"/>
      </w:pPr>
    </w:p>
    <w:p w14:paraId="32415240" w14:textId="77777777" w:rsidR="00AE732B" w:rsidRDefault="00AE732B">
      <w:pPr>
        <w:pStyle w:val="ConsPlusNormal"/>
      </w:pPr>
    </w:p>
    <w:p w14:paraId="0EFD328D" w14:textId="77777777" w:rsidR="00AE732B" w:rsidRDefault="00AE732B">
      <w:pPr>
        <w:pStyle w:val="ConsPlusNormal"/>
      </w:pPr>
    </w:p>
    <w:p w14:paraId="228901C6" w14:textId="77777777" w:rsidR="00AE732B" w:rsidRDefault="00AE732B">
      <w:pPr>
        <w:pStyle w:val="ConsPlusNormal"/>
        <w:jc w:val="right"/>
        <w:outlineLvl w:val="1"/>
      </w:pPr>
      <w:r>
        <w:t>Приложение</w:t>
      </w:r>
    </w:p>
    <w:p w14:paraId="7D15C565" w14:textId="77777777" w:rsidR="00AE732B" w:rsidRDefault="00AE732B">
      <w:pPr>
        <w:pStyle w:val="ConsPlusNormal"/>
        <w:jc w:val="right"/>
      </w:pPr>
      <w:r>
        <w:t>к Положению</w:t>
      </w:r>
    </w:p>
    <w:p w14:paraId="4742A3EF" w14:textId="77777777" w:rsidR="00AE732B" w:rsidRDefault="00AE732B">
      <w:pPr>
        <w:pStyle w:val="ConsPlusNormal"/>
        <w:jc w:val="right"/>
      </w:pPr>
      <w:r>
        <w:t>об общественной палате</w:t>
      </w:r>
    </w:p>
    <w:p w14:paraId="6297E58F" w14:textId="77777777" w:rsidR="00AE732B" w:rsidRDefault="00AE732B">
      <w:pPr>
        <w:pStyle w:val="ConsPlusNormal"/>
        <w:jc w:val="right"/>
      </w:pPr>
      <w:r>
        <w:t>муниципального образования</w:t>
      </w:r>
    </w:p>
    <w:p w14:paraId="784E81B4" w14:textId="77777777" w:rsidR="00AE732B" w:rsidRDefault="00AE732B">
      <w:pPr>
        <w:pStyle w:val="ConsPlusNormal"/>
        <w:jc w:val="right"/>
      </w:pPr>
      <w:r>
        <w:t>муниципального района</w:t>
      </w:r>
    </w:p>
    <w:p w14:paraId="76D2BFA9" w14:textId="77777777" w:rsidR="00AE732B" w:rsidRDefault="00AE732B">
      <w:pPr>
        <w:pStyle w:val="ConsPlusNormal"/>
        <w:jc w:val="right"/>
      </w:pPr>
      <w:r>
        <w:t>"Усть-Вымский"</w:t>
      </w:r>
    </w:p>
    <w:p w14:paraId="0E0FBE8B" w14:textId="77777777" w:rsidR="00AE732B" w:rsidRDefault="00AE732B">
      <w:pPr>
        <w:pStyle w:val="ConsPlusNormal"/>
      </w:pPr>
    </w:p>
    <w:p w14:paraId="0D0D8FA0" w14:textId="77777777" w:rsidR="00AE732B" w:rsidRDefault="00AE732B">
      <w:pPr>
        <w:pStyle w:val="ConsPlusNormal"/>
        <w:jc w:val="center"/>
      </w:pPr>
      <w:bookmarkStart w:id="13" w:name="P185"/>
      <w:bookmarkEnd w:id="13"/>
      <w:r>
        <w:t>АНКЕТА</w:t>
      </w:r>
    </w:p>
    <w:p w14:paraId="5C4B9848" w14:textId="77777777" w:rsidR="00AE732B" w:rsidRDefault="00AE732B">
      <w:pPr>
        <w:pStyle w:val="ConsPlusNormal"/>
        <w:jc w:val="center"/>
      </w:pPr>
      <w:r>
        <w:t>КАНДИДАТА В ЧЛЕНЫ ОБЩЕСТВЕННОЙ ПАЛАТЫ</w:t>
      </w:r>
    </w:p>
    <w:p w14:paraId="5B1DF3F9" w14:textId="77777777" w:rsidR="00AE732B" w:rsidRDefault="00AE732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252"/>
        <w:gridCol w:w="4252"/>
      </w:tblGrid>
      <w:tr w:rsidR="00AE732B" w14:paraId="37A5B8F6" w14:textId="77777777">
        <w:tc>
          <w:tcPr>
            <w:tcW w:w="510" w:type="dxa"/>
          </w:tcPr>
          <w:p w14:paraId="27256DED" w14:textId="77777777" w:rsidR="00AE732B" w:rsidRDefault="00AE732B">
            <w:pPr>
              <w:pStyle w:val="ConsPlusNormal"/>
            </w:pPr>
            <w:r>
              <w:t>1.</w:t>
            </w:r>
          </w:p>
        </w:tc>
        <w:tc>
          <w:tcPr>
            <w:tcW w:w="4252" w:type="dxa"/>
          </w:tcPr>
          <w:p w14:paraId="61F6E819" w14:textId="77777777" w:rsidR="00AE732B" w:rsidRDefault="00AE732B">
            <w:pPr>
              <w:pStyle w:val="ConsPlusNormal"/>
              <w:jc w:val="both"/>
            </w:pPr>
            <w:r>
              <w:t xml:space="preserve">Фамилия, имя, отчество (если изменяли фамилию, имя или отчество, то </w:t>
            </w:r>
            <w:proofErr w:type="gramStart"/>
            <w:r>
              <w:t>указать</w:t>
            </w:r>
            <w:proofErr w:type="gramEnd"/>
            <w:r>
              <w:t xml:space="preserve"> когда, где и по какой причине)</w:t>
            </w:r>
          </w:p>
        </w:tc>
        <w:tc>
          <w:tcPr>
            <w:tcW w:w="4252" w:type="dxa"/>
          </w:tcPr>
          <w:p w14:paraId="58330077" w14:textId="77777777" w:rsidR="00AE732B" w:rsidRDefault="00AE732B">
            <w:pPr>
              <w:pStyle w:val="ConsPlusNormal"/>
            </w:pPr>
          </w:p>
        </w:tc>
      </w:tr>
      <w:tr w:rsidR="00AE732B" w14:paraId="3E3A66F9" w14:textId="77777777">
        <w:tc>
          <w:tcPr>
            <w:tcW w:w="510" w:type="dxa"/>
          </w:tcPr>
          <w:p w14:paraId="6BB58623" w14:textId="77777777" w:rsidR="00AE732B" w:rsidRDefault="00AE732B">
            <w:pPr>
              <w:pStyle w:val="ConsPlusNormal"/>
            </w:pPr>
            <w:r>
              <w:t>2.</w:t>
            </w:r>
          </w:p>
        </w:tc>
        <w:tc>
          <w:tcPr>
            <w:tcW w:w="4252" w:type="dxa"/>
          </w:tcPr>
          <w:p w14:paraId="2DE7E593" w14:textId="77777777" w:rsidR="00AE732B" w:rsidRDefault="00AE732B">
            <w:pPr>
              <w:pStyle w:val="ConsPlusNormal"/>
              <w:jc w:val="both"/>
            </w:pPr>
            <w:r>
              <w:t>Число, месяц, год и место рождения</w:t>
            </w:r>
          </w:p>
        </w:tc>
        <w:tc>
          <w:tcPr>
            <w:tcW w:w="4252" w:type="dxa"/>
          </w:tcPr>
          <w:p w14:paraId="345F11CB" w14:textId="77777777" w:rsidR="00AE732B" w:rsidRDefault="00AE732B">
            <w:pPr>
              <w:pStyle w:val="ConsPlusNormal"/>
            </w:pPr>
          </w:p>
        </w:tc>
      </w:tr>
      <w:tr w:rsidR="00AE732B" w14:paraId="1C83CF0B" w14:textId="77777777">
        <w:tc>
          <w:tcPr>
            <w:tcW w:w="510" w:type="dxa"/>
          </w:tcPr>
          <w:p w14:paraId="618D2A35" w14:textId="77777777" w:rsidR="00AE732B" w:rsidRDefault="00AE732B">
            <w:pPr>
              <w:pStyle w:val="ConsPlusNormal"/>
            </w:pPr>
            <w:r>
              <w:t>3.</w:t>
            </w:r>
          </w:p>
        </w:tc>
        <w:tc>
          <w:tcPr>
            <w:tcW w:w="4252" w:type="dxa"/>
          </w:tcPr>
          <w:p w14:paraId="7F992597" w14:textId="77777777" w:rsidR="00AE732B" w:rsidRDefault="00AE732B">
            <w:pPr>
              <w:pStyle w:val="ConsPlusNormal"/>
              <w:jc w:val="both"/>
            </w:pPr>
            <w:r>
              <w:t>Гражданство</w:t>
            </w:r>
          </w:p>
        </w:tc>
        <w:tc>
          <w:tcPr>
            <w:tcW w:w="4252" w:type="dxa"/>
          </w:tcPr>
          <w:p w14:paraId="3144191A" w14:textId="77777777" w:rsidR="00AE732B" w:rsidRDefault="00AE732B">
            <w:pPr>
              <w:pStyle w:val="ConsPlusNormal"/>
            </w:pPr>
          </w:p>
        </w:tc>
      </w:tr>
      <w:tr w:rsidR="00AE732B" w14:paraId="28031978" w14:textId="77777777">
        <w:tc>
          <w:tcPr>
            <w:tcW w:w="510" w:type="dxa"/>
          </w:tcPr>
          <w:p w14:paraId="07AA8F3F" w14:textId="77777777" w:rsidR="00AE732B" w:rsidRDefault="00AE732B">
            <w:pPr>
              <w:pStyle w:val="ConsPlusNormal"/>
            </w:pPr>
            <w:r>
              <w:t>4.</w:t>
            </w:r>
          </w:p>
        </w:tc>
        <w:tc>
          <w:tcPr>
            <w:tcW w:w="4252" w:type="dxa"/>
          </w:tcPr>
          <w:p w14:paraId="35462AD8" w14:textId="77777777" w:rsidR="00AE732B" w:rsidRDefault="00AE732B">
            <w:pPr>
              <w:pStyle w:val="ConsPlusNormal"/>
              <w:jc w:val="both"/>
            </w:pPr>
            <w:r>
              <w:t>Образование (наименование учебного заведения, специальность, дата окончания, номер диплома)</w:t>
            </w:r>
          </w:p>
        </w:tc>
        <w:tc>
          <w:tcPr>
            <w:tcW w:w="4252" w:type="dxa"/>
          </w:tcPr>
          <w:p w14:paraId="5FE67AD5" w14:textId="77777777" w:rsidR="00AE732B" w:rsidRDefault="00AE732B">
            <w:pPr>
              <w:pStyle w:val="ConsPlusNormal"/>
            </w:pPr>
          </w:p>
        </w:tc>
      </w:tr>
      <w:tr w:rsidR="00AE732B" w14:paraId="130B087D" w14:textId="77777777">
        <w:tc>
          <w:tcPr>
            <w:tcW w:w="510" w:type="dxa"/>
          </w:tcPr>
          <w:p w14:paraId="19F4CD23" w14:textId="77777777" w:rsidR="00AE732B" w:rsidRDefault="00AE732B">
            <w:pPr>
              <w:pStyle w:val="ConsPlusNormal"/>
            </w:pPr>
            <w:r>
              <w:t>5.</w:t>
            </w:r>
          </w:p>
        </w:tc>
        <w:tc>
          <w:tcPr>
            <w:tcW w:w="4252" w:type="dxa"/>
          </w:tcPr>
          <w:p w14:paraId="5F6E8890" w14:textId="77777777" w:rsidR="00AE732B" w:rsidRDefault="00AE732B">
            <w:pPr>
              <w:pStyle w:val="ConsPlusNormal"/>
              <w:jc w:val="both"/>
            </w:pPr>
            <w:r>
              <w:t>Ученая степень, звание</w:t>
            </w:r>
          </w:p>
        </w:tc>
        <w:tc>
          <w:tcPr>
            <w:tcW w:w="4252" w:type="dxa"/>
          </w:tcPr>
          <w:p w14:paraId="2E79D5C7" w14:textId="77777777" w:rsidR="00AE732B" w:rsidRDefault="00AE732B">
            <w:pPr>
              <w:pStyle w:val="ConsPlusNormal"/>
            </w:pPr>
          </w:p>
        </w:tc>
      </w:tr>
      <w:tr w:rsidR="00AE732B" w14:paraId="68EE8C93" w14:textId="77777777">
        <w:tc>
          <w:tcPr>
            <w:tcW w:w="510" w:type="dxa"/>
          </w:tcPr>
          <w:p w14:paraId="29516B0B" w14:textId="77777777" w:rsidR="00AE732B" w:rsidRDefault="00AE732B">
            <w:pPr>
              <w:pStyle w:val="ConsPlusNormal"/>
            </w:pPr>
            <w:r>
              <w:t>6.</w:t>
            </w:r>
          </w:p>
        </w:tc>
        <w:tc>
          <w:tcPr>
            <w:tcW w:w="4252" w:type="dxa"/>
          </w:tcPr>
          <w:p w14:paraId="33845159" w14:textId="77777777" w:rsidR="00AE732B" w:rsidRDefault="00AE732B">
            <w:pPr>
              <w:pStyle w:val="ConsPlusNormal"/>
              <w:jc w:val="both"/>
            </w:pPr>
            <w:r>
              <w:t>Место работы (наименование организации, должность, телефон)</w:t>
            </w:r>
          </w:p>
        </w:tc>
        <w:tc>
          <w:tcPr>
            <w:tcW w:w="4252" w:type="dxa"/>
          </w:tcPr>
          <w:p w14:paraId="7631A0B1" w14:textId="77777777" w:rsidR="00AE732B" w:rsidRDefault="00AE732B">
            <w:pPr>
              <w:pStyle w:val="ConsPlusNormal"/>
            </w:pPr>
          </w:p>
        </w:tc>
      </w:tr>
      <w:tr w:rsidR="00AE732B" w14:paraId="06B15F8C" w14:textId="77777777">
        <w:tc>
          <w:tcPr>
            <w:tcW w:w="510" w:type="dxa"/>
          </w:tcPr>
          <w:p w14:paraId="2293E15C" w14:textId="77777777" w:rsidR="00AE732B" w:rsidRDefault="00AE732B">
            <w:pPr>
              <w:pStyle w:val="ConsPlusNormal"/>
            </w:pPr>
            <w:r>
              <w:t>7.</w:t>
            </w:r>
          </w:p>
        </w:tc>
        <w:tc>
          <w:tcPr>
            <w:tcW w:w="4252" w:type="dxa"/>
          </w:tcPr>
          <w:p w14:paraId="1E3946DD" w14:textId="77777777" w:rsidR="00AE732B" w:rsidRDefault="00AE732B">
            <w:pPr>
              <w:pStyle w:val="ConsPlusNormal"/>
              <w:jc w:val="both"/>
            </w:pPr>
            <w:r>
              <w:t>Домашний адрес (адрес фактического проживания) и телефон (адрес электронной почты)</w:t>
            </w:r>
          </w:p>
        </w:tc>
        <w:tc>
          <w:tcPr>
            <w:tcW w:w="4252" w:type="dxa"/>
          </w:tcPr>
          <w:p w14:paraId="166047DB" w14:textId="77777777" w:rsidR="00AE732B" w:rsidRDefault="00AE732B">
            <w:pPr>
              <w:pStyle w:val="ConsPlusNormal"/>
            </w:pPr>
          </w:p>
        </w:tc>
      </w:tr>
      <w:tr w:rsidR="00AE732B" w14:paraId="27F86A6E" w14:textId="77777777">
        <w:tc>
          <w:tcPr>
            <w:tcW w:w="510" w:type="dxa"/>
          </w:tcPr>
          <w:p w14:paraId="5DAB402B" w14:textId="77777777" w:rsidR="00AE732B" w:rsidRDefault="00AE732B">
            <w:pPr>
              <w:pStyle w:val="ConsPlusNormal"/>
            </w:pPr>
            <w:r>
              <w:t>8.</w:t>
            </w:r>
          </w:p>
        </w:tc>
        <w:tc>
          <w:tcPr>
            <w:tcW w:w="4252" w:type="dxa"/>
          </w:tcPr>
          <w:p w14:paraId="0DC9A850" w14:textId="77777777" w:rsidR="00AE732B" w:rsidRDefault="00AE732B">
            <w:pPr>
              <w:pStyle w:val="ConsPlusNormal"/>
              <w:jc w:val="both"/>
            </w:pPr>
            <w:r>
              <w:t>Сведения о наличии (отсутствии) судимости, снятии судимости, погашенной судимости либо о наличии решения суда о признании недееспособным или ограниченно дееспособным</w:t>
            </w:r>
          </w:p>
        </w:tc>
        <w:tc>
          <w:tcPr>
            <w:tcW w:w="4252" w:type="dxa"/>
          </w:tcPr>
          <w:p w14:paraId="0C4AADC1" w14:textId="77777777" w:rsidR="00AE732B" w:rsidRDefault="00AE732B">
            <w:pPr>
              <w:pStyle w:val="ConsPlusNormal"/>
            </w:pPr>
          </w:p>
        </w:tc>
      </w:tr>
      <w:tr w:rsidR="00AE732B" w14:paraId="5C548FDF" w14:textId="77777777">
        <w:tc>
          <w:tcPr>
            <w:tcW w:w="510" w:type="dxa"/>
          </w:tcPr>
          <w:p w14:paraId="0017C2F9" w14:textId="77777777" w:rsidR="00AE732B" w:rsidRDefault="00AE732B">
            <w:pPr>
              <w:pStyle w:val="ConsPlusNormal"/>
            </w:pPr>
            <w:r>
              <w:t>9.</w:t>
            </w:r>
          </w:p>
        </w:tc>
        <w:tc>
          <w:tcPr>
            <w:tcW w:w="4252" w:type="dxa"/>
          </w:tcPr>
          <w:p w14:paraId="2A9F8919" w14:textId="77777777" w:rsidR="00AE732B" w:rsidRDefault="00AE732B">
            <w:pPr>
              <w:pStyle w:val="ConsPlusNormal"/>
              <w:jc w:val="both"/>
            </w:pPr>
            <w:r>
              <w:t>Сведения о наградах и почетных званиях (если имеются)</w:t>
            </w:r>
          </w:p>
        </w:tc>
        <w:tc>
          <w:tcPr>
            <w:tcW w:w="4252" w:type="dxa"/>
          </w:tcPr>
          <w:p w14:paraId="455B583A" w14:textId="77777777" w:rsidR="00AE732B" w:rsidRDefault="00AE732B">
            <w:pPr>
              <w:pStyle w:val="ConsPlusNormal"/>
            </w:pPr>
          </w:p>
        </w:tc>
      </w:tr>
      <w:tr w:rsidR="00AE732B" w14:paraId="265078D5" w14:textId="77777777">
        <w:tc>
          <w:tcPr>
            <w:tcW w:w="510" w:type="dxa"/>
          </w:tcPr>
          <w:p w14:paraId="33203FF2" w14:textId="77777777" w:rsidR="00AE732B" w:rsidRDefault="00AE732B">
            <w:pPr>
              <w:pStyle w:val="ConsPlusNormal"/>
            </w:pPr>
            <w:r>
              <w:t>10.</w:t>
            </w:r>
          </w:p>
        </w:tc>
        <w:tc>
          <w:tcPr>
            <w:tcW w:w="4252" w:type="dxa"/>
          </w:tcPr>
          <w:p w14:paraId="7741E9E6" w14:textId="77777777" w:rsidR="00AE732B" w:rsidRDefault="00AE732B">
            <w:pPr>
              <w:pStyle w:val="ConsPlusNormal"/>
              <w:jc w:val="both"/>
            </w:pPr>
            <w:r>
              <w:t>Опыт и стаж работы, в том числе в общественных организациях, участие в законотворческой, правозащитной, социально ориентированной и иной деятельности, тематические публикации и т.п.</w:t>
            </w:r>
          </w:p>
        </w:tc>
        <w:tc>
          <w:tcPr>
            <w:tcW w:w="4252" w:type="dxa"/>
          </w:tcPr>
          <w:p w14:paraId="36B7053B" w14:textId="77777777" w:rsidR="00AE732B" w:rsidRDefault="00AE732B">
            <w:pPr>
              <w:pStyle w:val="ConsPlusNormal"/>
            </w:pPr>
          </w:p>
        </w:tc>
      </w:tr>
      <w:tr w:rsidR="00AE732B" w14:paraId="0511B33A" w14:textId="77777777">
        <w:tc>
          <w:tcPr>
            <w:tcW w:w="510" w:type="dxa"/>
          </w:tcPr>
          <w:p w14:paraId="78385965" w14:textId="77777777" w:rsidR="00AE732B" w:rsidRDefault="00AE732B">
            <w:pPr>
              <w:pStyle w:val="ConsPlusNormal"/>
            </w:pPr>
            <w:r>
              <w:t>11.</w:t>
            </w:r>
          </w:p>
        </w:tc>
        <w:tc>
          <w:tcPr>
            <w:tcW w:w="4252" w:type="dxa"/>
          </w:tcPr>
          <w:p w14:paraId="24CA659D" w14:textId="77777777" w:rsidR="00AE732B" w:rsidRDefault="00AE732B">
            <w:pPr>
              <w:pStyle w:val="ConsPlusNormal"/>
              <w:jc w:val="both"/>
            </w:pPr>
            <w:r>
              <w:t xml:space="preserve">Сведения об общественной либо </w:t>
            </w:r>
            <w:r>
              <w:lastRenderedPageBreak/>
              <w:t>творческой деятельности, сведения об особых заслугах перед государством, обществом и муниципальным образованием</w:t>
            </w:r>
          </w:p>
        </w:tc>
        <w:tc>
          <w:tcPr>
            <w:tcW w:w="4252" w:type="dxa"/>
          </w:tcPr>
          <w:p w14:paraId="03A8FD7F" w14:textId="77777777" w:rsidR="00AE732B" w:rsidRDefault="00AE732B">
            <w:pPr>
              <w:pStyle w:val="ConsPlusNormal"/>
            </w:pPr>
          </w:p>
        </w:tc>
      </w:tr>
    </w:tbl>
    <w:p w14:paraId="1315737E" w14:textId="77777777" w:rsidR="00AE732B" w:rsidRDefault="00AE732B">
      <w:pPr>
        <w:pStyle w:val="ConsPlusNormal"/>
      </w:pPr>
    </w:p>
    <w:p w14:paraId="38FC5DD3" w14:textId="77777777" w:rsidR="00AE732B" w:rsidRDefault="00AE732B">
      <w:pPr>
        <w:pStyle w:val="ConsPlusNormal"/>
      </w:pPr>
    </w:p>
    <w:p w14:paraId="44A83235" w14:textId="77777777" w:rsidR="00AE732B" w:rsidRDefault="00AE732B">
      <w:pPr>
        <w:pStyle w:val="ConsPlusNormal"/>
        <w:pBdr>
          <w:bottom w:val="single" w:sz="6" w:space="0" w:color="auto"/>
        </w:pBdr>
        <w:spacing w:before="100" w:after="100"/>
        <w:jc w:val="both"/>
        <w:rPr>
          <w:sz w:val="2"/>
          <w:szCs w:val="2"/>
        </w:rPr>
      </w:pPr>
    </w:p>
    <w:p w14:paraId="56E3D033" w14:textId="77777777" w:rsidR="00806D89" w:rsidRDefault="00806D89"/>
    <w:sectPr w:rsidR="00806D89" w:rsidSect="00810E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2B"/>
    <w:rsid w:val="000C270F"/>
    <w:rsid w:val="00806D89"/>
    <w:rsid w:val="00AE73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0B346"/>
  <w15:chartTrackingRefBased/>
  <w15:docId w15:val="{D367EAD0-2866-42E7-A9FD-31D6E9A1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732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E732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E732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stvymskij.ru" TargetMode="External"/><Relationship Id="rId3" Type="http://schemas.openxmlformats.org/officeDocument/2006/relationships/webSettings" Target="webSettings.xml"/><Relationship Id="rId7" Type="http://schemas.openxmlformats.org/officeDocument/2006/relationships/hyperlink" Target="https://login.consultant.ru/link/?req=doc&amp;base=RLAW096&amp;n=22117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096&amp;n=206919" TargetMode="External"/><Relationship Id="rId11" Type="http://schemas.openxmlformats.org/officeDocument/2006/relationships/fontTable" Target="fontTable.xml"/><Relationship Id="rId5" Type="http://schemas.openxmlformats.org/officeDocument/2006/relationships/hyperlink" Target="https://login.consultant.ru/link/?req=doc&amp;base=LAW&amp;n=2875" TargetMode="External"/><Relationship Id="rId10" Type="http://schemas.openxmlformats.org/officeDocument/2006/relationships/hyperlink" Target="https://login.consultant.ru/link/?req=doc&amp;base=LAW&amp;n=314836" TargetMode="External"/><Relationship Id="rId4" Type="http://schemas.openxmlformats.org/officeDocument/2006/relationships/hyperlink" Target="https://login.consultant.ru/link/?req=doc&amp;base=LAW&amp;n=314836" TargetMode="External"/><Relationship Id="rId9" Type="http://schemas.openxmlformats.org/officeDocument/2006/relationships/hyperlink" Target="https://login.consultant.ru/link/?req=doc&amp;base=LAW&amp;n=3148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4001</Words>
  <Characters>22806</Characters>
  <Application>Microsoft Office Word</Application>
  <DocSecurity>0</DocSecurity>
  <Lines>190</Lines>
  <Paragraphs>53</Paragraphs>
  <ScaleCrop>false</ScaleCrop>
  <Company/>
  <LinksUpToDate>false</LinksUpToDate>
  <CharactersWithSpaces>26754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Николаевич Малафеев</dc:creator>
  <cp:keywords/>
  <dc:description/>
  <cp:lastModifiedBy>Александр Николаевич Малафеев</cp:lastModifiedBy>
  <cp:revision>2</cp:revision>
  <dcterms:created xsi:type="dcterms:W3CDTF">2025-08-11T06:00:00Z</dcterms:created>
  <dcterms:modified xsi:type="dcterms:W3CDTF">2025-08-11T06:03:00Z</dcterms:modified>
</cp:coreProperties>
</file>