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96" w:rsidRPr="00827B43" w:rsidRDefault="00880796" w:rsidP="00880796">
      <w:pPr>
        <w:jc w:val="center"/>
        <w:rPr>
          <w:rFonts w:ascii="Times New Roman" w:hAnsi="Times New Roman"/>
          <w:b/>
        </w:rPr>
      </w:pPr>
      <w:bookmarkStart w:id="0" w:name="_GoBack"/>
      <w:bookmarkEnd w:id="0"/>
      <w:r w:rsidRPr="00827B43">
        <w:rPr>
          <w:rFonts w:ascii="Times New Roman" w:hAnsi="Times New Roman"/>
          <w:b/>
          <w:noProof/>
        </w:rPr>
        <w:drawing>
          <wp:inline distT="0" distB="0" distL="0" distR="0" wp14:anchorId="0046A903" wp14:editId="31CE7F47">
            <wp:extent cx="6019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586740"/>
                    </a:xfrm>
                    <a:prstGeom prst="rect">
                      <a:avLst/>
                    </a:prstGeom>
                    <a:noFill/>
                    <a:ln>
                      <a:noFill/>
                    </a:ln>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4465"/>
        <w:gridCol w:w="708"/>
        <w:gridCol w:w="4395"/>
      </w:tblGrid>
      <w:tr w:rsidR="00880796" w:rsidRPr="00827B43" w:rsidTr="00CB5164">
        <w:tc>
          <w:tcPr>
            <w:tcW w:w="4465" w:type="dxa"/>
          </w:tcPr>
          <w:p w:rsidR="00880796" w:rsidRPr="00827B43" w:rsidRDefault="00880796" w:rsidP="00CB5164">
            <w:pPr>
              <w:jc w:val="center"/>
              <w:rPr>
                <w:rFonts w:ascii="Times New Roman" w:hAnsi="Times New Roman"/>
                <w:sz w:val="28"/>
                <w:szCs w:val="28"/>
              </w:rPr>
            </w:pPr>
            <w:r w:rsidRPr="00827B43">
              <w:rPr>
                <w:rFonts w:ascii="Times New Roman" w:hAnsi="Times New Roman"/>
                <w:sz w:val="28"/>
                <w:szCs w:val="28"/>
              </w:rPr>
              <w:sym w:font="Times New Roman" w:char="00AB"/>
            </w:r>
            <w:r w:rsidRPr="00827B43">
              <w:rPr>
                <w:rFonts w:ascii="Times New Roman" w:hAnsi="Times New Roman"/>
                <w:sz w:val="28"/>
                <w:szCs w:val="28"/>
              </w:rPr>
              <w:t>ЕМДIН</w:t>
            </w:r>
            <w:r w:rsidRPr="00827B43">
              <w:rPr>
                <w:rFonts w:ascii="Times New Roman" w:hAnsi="Times New Roman"/>
                <w:sz w:val="28"/>
                <w:szCs w:val="28"/>
              </w:rPr>
              <w:sym w:font="Times New Roman" w:char="00BB"/>
            </w:r>
          </w:p>
          <w:p w:rsidR="00880796" w:rsidRPr="00827B43" w:rsidRDefault="00880796" w:rsidP="00CB5164">
            <w:pPr>
              <w:jc w:val="center"/>
              <w:rPr>
                <w:rFonts w:ascii="Times New Roman" w:hAnsi="Times New Roman"/>
                <w:sz w:val="28"/>
                <w:szCs w:val="28"/>
              </w:rPr>
            </w:pPr>
            <w:r w:rsidRPr="00827B43">
              <w:rPr>
                <w:rFonts w:ascii="Times New Roman" w:hAnsi="Times New Roman"/>
                <w:sz w:val="28"/>
                <w:szCs w:val="28"/>
              </w:rPr>
              <w:t>МУНИЦИПАЛЬН</w:t>
            </w:r>
            <w:bookmarkStart w:id="1" w:name="_Hlk371939997"/>
            <w:r w:rsidRPr="00827B43">
              <w:rPr>
                <w:rFonts w:ascii="Times New Roman" w:hAnsi="Times New Roman"/>
                <w:sz w:val="28"/>
                <w:szCs w:val="28"/>
              </w:rPr>
              <w:t>Ö</w:t>
            </w:r>
            <w:bookmarkEnd w:id="1"/>
            <w:r w:rsidRPr="00827B43">
              <w:rPr>
                <w:rFonts w:ascii="Times New Roman" w:hAnsi="Times New Roman"/>
                <w:sz w:val="28"/>
                <w:szCs w:val="28"/>
              </w:rPr>
              <w:t>Й РАЙОНСА</w:t>
            </w:r>
          </w:p>
          <w:p w:rsidR="00880796" w:rsidRPr="00827B43" w:rsidRDefault="00880796" w:rsidP="00CB5164">
            <w:pPr>
              <w:jc w:val="center"/>
              <w:rPr>
                <w:rFonts w:ascii="Times New Roman" w:hAnsi="Times New Roman"/>
                <w:caps/>
                <w:sz w:val="28"/>
              </w:rPr>
            </w:pPr>
            <w:r w:rsidRPr="00827B43">
              <w:rPr>
                <w:rFonts w:ascii="Times New Roman" w:hAnsi="Times New Roman"/>
                <w:sz w:val="28"/>
                <w:szCs w:val="28"/>
              </w:rPr>
              <w:t>СÖВЕТ</w:t>
            </w:r>
          </w:p>
        </w:tc>
        <w:tc>
          <w:tcPr>
            <w:tcW w:w="708" w:type="dxa"/>
          </w:tcPr>
          <w:p w:rsidR="00880796" w:rsidRPr="00827B43" w:rsidRDefault="00880796" w:rsidP="00CB5164">
            <w:pPr>
              <w:jc w:val="center"/>
              <w:rPr>
                <w:rFonts w:ascii="Times New Roman" w:hAnsi="Times New Roman"/>
                <w:caps/>
                <w:sz w:val="28"/>
              </w:rPr>
            </w:pPr>
          </w:p>
        </w:tc>
        <w:tc>
          <w:tcPr>
            <w:tcW w:w="4395" w:type="dxa"/>
          </w:tcPr>
          <w:p w:rsidR="00880796" w:rsidRPr="00827B43" w:rsidRDefault="00880796" w:rsidP="00CB5164">
            <w:pPr>
              <w:jc w:val="center"/>
              <w:rPr>
                <w:rFonts w:ascii="Times New Roman" w:hAnsi="Times New Roman"/>
                <w:sz w:val="28"/>
                <w:szCs w:val="28"/>
              </w:rPr>
            </w:pPr>
            <w:r w:rsidRPr="00827B43">
              <w:rPr>
                <w:rFonts w:ascii="Times New Roman" w:hAnsi="Times New Roman"/>
                <w:sz w:val="28"/>
                <w:szCs w:val="28"/>
              </w:rPr>
              <w:t>СОВЕТ</w:t>
            </w:r>
          </w:p>
          <w:p w:rsidR="00880796" w:rsidRPr="00827B43" w:rsidRDefault="00880796" w:rsidP="00CB5164">
            <w:pPr>
              <w:jc w:val="center"/>
              <w:rPr>
                <w:rFonts w:ascii="Times New Roman" w:hAnsi="Times New Roman"/>
                <w:sz w:val="28"/>
                <w:szCs w:val="28"/>
              </w:rPr>
            </w:pPr>
            <w:r w:rsidRPr="00827B43">
              <w:rPr>
                <w:rFonts w:ascii="Times New Roman" w:hAnsi="Times New Roman"/>
                <w:sz w:val="28"/>
                <w:szCs w:val="28"/>
              </w:rPr>
              <w:t>МУНИЦИПАЛЬНОГО РАЙОНА</w:t>
            </w:r>
          </w:p>
          <w:p w:rsidR="00880796" w:rsidRPr="00827B43" w:rsidRDefault="00880796" w:rsidP="00CB5164">
            <w:pPr>
              <w:jc w:val="center"/>
              <w:rPr>
                <w:rFonts w:ascii="Times New Roman" w:hAnsi="Times New Roman"/>
                <w:sz w:val="28"/>
                <w:szCs w:val="28"/>
              </w:rPr>
            </w:pPr>
            <w:r w:rsidRPr="00827B43">
              <w:rPr>
                <w:rFonts w:ascii="Times New Roman" w:hAnsi="Times New Roman"/>
                <w:sz w:val="28"/>
                <w:szCs w:val="28"/>
              </w:rPr>
              <w:sym w:font="Times New Roman" w:char="00AB"/>
            </w:r>
            <w:r w:rsidRPr="00827B43">
              <w:rPr>
                <w:rFonts w:ascii="Times New Roman" w:hAnsi="Times New Roman"/>
                <w:sz w:val="28"/>
                <w:szCs w:val="28"/>
              </w:rPr>
              <w:t>УСТЬ-ВЫМСКИЙ</w:t>
            </w:r>
            <w:r w:rsidRPr="00827B43">
              <w:rPr>
                <w:rFonts w:ascii="Times New Roman" w:hAnsi="Times New Roman"/>
                <w:sz w:val="28"/>
                <w:szCs w:val="28"/>
              </w:rPr>
              <w:sym w:font="Times New Roman" w:char="00BB"/>
            </w:r>
          </w:p>
          <w:p w:rsidR="00880796" w:rsidRPr="00827B43" w:rsidRDefault="00880796" w:rsidP="00CB5164">
            <w:pPr>
              <w:jc w:val="center"/>
              <w:rPr>
                <w:rFonts w:ascii="Times New Roman" w:hAnsi="Times New Roman"/>
                <w:caps/>
                <w:sz w:val="28"/>
              </w:rPr>
            </w:pPr>
          </w:p>
        </w:tc>
      </w:tr>
    </w:tbl>
    <w:p w:rsidR="00880796" w:rsidRPr="00827B43" w:rsidRDefault="00880796" w:rsidP="00880796">
      <w:pPr>
        <w:jc w:val="center"/>
        <w:rPr>
          <w:rFonts w:ascii="Times New Roman" w:hAnsi="Times New Roman"/>
          <w:sz w:val="36"/>
          <w:szCs w:val="36"/>
        </w:rPr>
      </w:pPr>
      <w:r w:rsidRPr="00827B43">
        <w:rPr>
          <w:rFonts w:ascii="Times New Roman" w:hAnsi="Times New Roman"/>
          <w:sz w:val="36"/>
          <w:szCs w:val="36"/>
        </w:rPr>
        <w:t xml:space="preserve">П О М Ш У Ö </w:t>
      </w:r>
      <w:r w:rsidRPr="00827B43">
        <w:rPr>
          <w:rFonts w:ascii="Times New Roman" w:hAnsi="Times New Roman"/>
          <w:sz w:val="36"/>
          <w:szCs w:val="36"/>
          <w:lang w:val="en-US"/>
        </w:rPr>
        <w:t>M</w:t>
      </w:r>
    </w:p>
    <w:p w:rsidR="00880796" w:rsidRDefault="00880796" w:rsidP="00880796">
      <w:pPr>
        <w:spacing w:line="360" w:lineRule="auto"/>
        <w:jc w:val="center"/>
        <w:rPr>
          <w:rFonts w:ascii="Times New Roman" w:hAnsi="Times New Roman"/>
          <w:sz w:val="36"/>
          <w:szCs w:val="36"/>
        </w:rPr>
      </w:pPr>
      <w:r w:rsidRPr="00827B43">
        <w:rPr>
          <w:rFonts w:ascii="Times New Roman" w:hAnsi="Times New Roman"/>
          <w:sz w:val="36"/>
          <w:szCs w:val="36"/>
        </w:rPr>
        <w:t>Р Е Ш Е Н И Е</w:t>
      </w:r>
    </w:p>
    <w:p w:rsidR="00880796" w:rsidRPr="00827B43" w:rsidRDefault="00741FB9" w:rsidP="00880796">
      <w:pPr>
        <w:tabs>
          <w:tab w:val="left" w:pos="7560"/>
        </w:tabs>
        <w:spacing w:line="360" w:lineRule="auto"/>
        <w:jc w:val="both"/>
        <w:rPr>
          <w:rFonts w:ascii="Times New Roman" w:hAnsi="Times New Roman"/>
          <w:sz w:val="28"/>
          <w:szCs w:val="28"/>
        </w:rPr>
      </w:pPr>
      <w:r>
        <w:rPr>
          <w:rFonts w:ascii="Times New Roman" w:hAnsi="Times New Roman"/>
          <w:sz w:val="28"/>
          <w:szCs w:val="28"/>
        </w:rPr>
        <w:t>О</w:t>
      </w:r>
      <w:r w:rsidR="00D96569">
        <w:rPr>
          <w:rFonts w:ascii="Times New Roman" w:hAnsi="Times New Roman"/>
          <w:sz w:val="28"/>
          <w:szCs w:val="28"/>
        </w:rPr>
        <w:t>т</w:t>
      </w:r>
      <w:r w:rsidR="00011856">
        <w:rPr>
          <w:rFonts w:ascii="Times New Roman" w:hAnsi="Times New Roman"/>
          <w:sz w:val="28"/>
          <w:szCs w:val="28"/>
        </w:rPr>
        <w:t xml:space="preserve"> </w:t>
      </w:r>
      <w:r w:rsidR="007C2564">
        <w:rPr>
          <w:rFonts w:ascii="Times New Roman" w:hAnsi="Times New Roman"/>
          <w:sz w:val="28"/>
          <w:szCs w:val="28"/>
        </w:rPr>
        <w:t xml:space="preserve">21 </w:t>
      </w:r>
      <w:r w:rsidR="00EB5AE4">
        <w:rPr>
          <w:rFonts w:ascii="Times New Roman" w:hAnsi="Times New Roman"/>
          <w:sz w:val="28"/>
          <w:szCs w:val="28"/>
        </w:rPr>
        <w:t>апреля</w:t>
      </w:r>
      <w:r>
        <w:rPr>
          <w:rFonts w:ascii="Times New Roman" w:hAnsi="Times New Roman"/>
          <w:sz w:val="28"/>
          <w:szCs w:val="28"/>
        </w:rPr>
        <w:t xml:space="preserve"> </w:t>
      </w:r>
      <w:r w:rsidR="00880796" w:rsidRPr="00827B43">
        <w:rPr>
          <w:rFonts w:ascii="Times New Roman" w:hAnsi="Times New Roman"/>
          <w:sz w:val="28"/>
          <w:szCs w:val="28"/>
        </w:rPr>
        <w:t>202</w:t>
      </w:r>
      <w:r w:rsidR="00591DBA">
        <w:rPr>
          <w:rFonts w:ascii="Times New Roman" w:hAnsi="Times New Roman"/>
          <w:sz w:val="28"/>
          <w:szCs w:val="28"/>
        </w:rPr>
        <w:t>2</w:t>
      </w:r>
      <w:r w:rsidR="00880796" w:rsidRPr="00827B43">
        <w:rPr>
          <w:rFonts w:ascii="Times New Roman" w:hAnsi="Times New Roman"/>
          <w:sz w:val="28"/>
          <w:szCs w:val="28"/>
        </w:rPr>
        <w:t xml:space="preserve"> года</w:t>
      </w:r>
      <w:r w:rsidR="00880796" w:rsidRPr="00827B43">
        <w:rPr>
          <w:rFonts w:ascii="Times New Roman" w:hAnsi="Times New Roman"/>
          <w:sz w:val="28"/>
          <w:szCs w:val="28"/>
        </w:rPr>
        <w:tab/>
      </w:r>
      <w:r w:rsidR="00985067">
        <w:rPr>
          <w:rFonts w:ascii="Times New Roman" w:hAnsi="Times New Roman"/>
          <w:sz w:val="28"/>
          <w:szCs w:val="28"/>
        </w:rPr>
        <w:t xml:space="preserve">          </w:t>
      </w:r>
      <w:r w:rsidR="00880796" w:rsidRPr="00827B43">
        <w:rPr>
          <w:rFonts w:ascii="Times New Roman" w:hAnsi="Times New Roman"/>
          <w:sz w:val="28"/>
          <w:szCs w:val="28"/>
        </w:rPr>
        <w:t xml:space="preserve">№ </w:t>
      </w:r>
      <w:r w:rsidR="00F55E00">
        <w:rPr>
          <w:rFonts w:ascii="Times New Roman" w:hAnsi="Times New Roman"/>
          <w:sz w:val="28"/>
          <w:szCs w:val="28"/>
        </w:rPr>
        <w:t>16/7-169</w:t>
      </w:r>
    </w:p>
    <w:p w:rsidR="00880796" w:rsidRPr="00827B43" w:rsidRDefault="00880796" w:rsidP="00880796">
      <w:pPr>
        <w:jc w:val="center"/>
        <w:rPr>
          <w:rFonts w:ascii="Times New Roman" w:hAnsi="Times New Roman"/>
          <w:sz w:val="28"/>
          <w:szCs w:val="28"/>
        </w:rPr>
      </w:pPr>
      <w:r w:rsidRPr="00827B43">
        <w:rPr>
          <w:rFonts w:ascii="Times New Roman" w:hAnsi="Times New Roman"/>
          <w:sz w:val="28"/>
          <w:szCs w:val="28"/>
        </w:rPr>
        <w:t>Республика Коми, с. Айкино</w:t>
      </w:r>
    </w:p>
    <w:p w:rsidR="00880796" w:rsidRPr="00185B3D" w:rsidRDefault="00880796" w:rsidP="00880796">
      <w:pPr>
        <w:jc w:val="both"/>
        <w:rPr>
          <w:rFonts w:ascii="Times New Roman" w:hAnsi="Times New Roman"/>
          <w:color w:val="auto"/>
          <w:sz w:val="24"/>
          <w:szCs w:val="24"/>
        </w:rPr>
      </w:pPr>
    </w:p>
    <w:p w:rsidR="00880796" w:rsidRPr="00185B3D" w:rsidRDefault="00591DBA" w:rsidP="00880796">
      <w:pPr>
        <w:jc w:val="center"/>
        <w:outlineLvl w:val="0"/>
        <w:rPr>
          <w:rFonts w:ascii="Times New Roman" w:hAnsi="Times New Roman"/>
          <w:b/>
          <w:color w:val="auto"/>
          <w:sz w:val="24"/>
          <w:szCs w:val="24"/>
        </w:rPr>
      </w:pPr>
      <w:r>
        <w:rPr>
          <w:rFonts w:ascii="Times New Roman" w:hAnsi="Times New Roman"/>
          <w:b/>
          <w:color w:val="auto"/>
          <w:sz w:val="24"/>
          <w:szCs w:val="24"/>
        </w:rPr>
        <w:t>О внесении изменений в решение Совета МР «Усть-Вымский» от 27 октября 2021 года № 7/12-123 «</w:t>
      </w:r>
      <w:r w:rsidR="00880796" w:rsidRPr="00185B3D">
        <w:rPr>
          <w:rFonts w:ascii="Times New Roman" w:hAnsi="Times New Roman"/>
          <w:b/>
          <w:color w:val="auto"/>
          <w:sz w:val="24"/>
          <w:szCs w:val="24"/>
        </w:rPr>
        <w:t xml:space="preserve">Об утверждении Положения о муниципальном земельном контроле </w:t>
      </w:r>
    </w:p>
    <w:p w:rsidR="00880796" w:rsidRPr="00185B3D" w:rsidRDefault="00880796" w:rsidP="00880796">
      <w:pPr>
        <w:jc w:val="center"/>
        <w:outlineLvl w:val="0"/>
        <w:rPr>
          <w:rFonts w:ascii="Times New Roman" w:hAnsi="Times New Roman"/>
          <w:b/>
          <w:color w:val="auto"/>
          <w:sz w:val="24"/>
          <w:szCs w:val="24"/>
        </w:rPr>
      </w:pPr>
      <w:r w:rsidRPr="00185B3D">
        <w:rPr>
          <w:rFonts w:ascii="Times New Roman" w:hAnsi="Times New Roman"/>
          <w:b/>
          <w:color w:val="auto"/>
          <w:sz w:val="24"/>
          <w:szCs w:val="24"/>
        </w:rPr>
        <w:t>в границах сельских поселений, входящих в состав</w:t>
      </w:r>
      <w:r w:rsidRPr="00185B3D">
        <w:rPr>
          <w:rFonts w:ascii="Times New Roman" w:hAnsi="Times New Roman"/>
          <w:b/>
          <w:color w:val="auto"/>
          <w:kern w:val="1"/>
          <w:sz w:val="24"/>
          <w:szCs w:val="24"/>
        </w:rPr>
        <w:t xml:space="preserve"> муниципального образования муниципального района «Усть-Вымский»</w:t>
      </w:r>
    </w:p>
    <w:p w:rsidR="00880796" w:rsidRPr="00827B43" w:rsidRDefault="00880796" w:rsidP="00880796">
      <w:pPr>
        <w:pStyle w:val="afa"/>
        <w:ind w:left="0"/>
        <w:rPr>
          <w:rFonts w:ascii="Times New Roman" w:hAnsi="Times New Roman"/>
          <w:sz w:val="28"/>
          <w:szCs w:val="28"/>
        </w:rPr>
      </w:pPr>
    </w:p>
    <w:p w:rsidR="00D57630" w:rsidRDefault="00D57630" w:rsidP="007C2564">
      <w:pPr>
        <w:ind w:firstLine="720"/>
        <w:jc w:val="both"/>
        <w:rPr>
          <w:rFonts w:ascii="Times New Roman" w:hAnsi="Times New Roman"/>
          <w:sz w:val="28"/>
          <w:szCs w:val="28"/>
        </w:rPr>
      </w:pPr>
      <w:r w:rsidRPr="00D57630">
        <w:rPr>
          <w:rFonts w:ascii="Times New Roman" w:hAnsi="Times New Roman"/>
          <w:sz w:val="28"/>
          <w:szCs w:val="28"/>
        </w:rPr>
        <w:t>В соответствии со статьей 30 Федерального закона от 31.07.2020 № 248-ФЗ «О государственном контроле (надзоре) и муниципальном контроле в Российской Федерации», руководствуясь Письмом Минэкономразвития России от 19.11.2021 № Д24и-36369 «О разработке и утверждении индикативных показателей видов регионального государственного контроля (надзора), муниципального контроля» Совет муниципального района «Усть-Вымский» решил:</w:t>
      </w:r>
    </w:p>
    <w:p w:rsidR="007C2564" w:rsidRDefault="006654F3" w:rsidP="007C2564">
      <w:pPr>
        <w:ind w:firstLine="720"/>
        <w:jc w:val="both"/>
        <w:rPr>
          <w:rFonts w:ascii="Times New Roman" w:hAnsi="Times New Roman"/>
          <w:sz w:val="28"/>
          <w:szCs w:val="28"/>
        </w:rPr>
      </w:pPr>
      <w:r>
        <w:rPr>
          <w:rFonts w:ascii="Times New Roman" w:hAnsi="Times New Roman"/>
          <w:sz w:val="28"/>
          <w:szCs w:val="28"/>
        </w:rPr>
        <w:t xml:space="preserve">1. </w:t>
      </w:r>
      <w:r w:rsidR="007C2564">
        <w:rPr>
          <w:rFonts w:ascii="Times New Roman" w:hAnsi="Times New Roman"/>
          <w:sz w:val="28"/>
          <w:szCs w:val="28"/>
        </w:rPr>
        <w:t xml:space="preserve">Внести в решение Совета МР «Усть-Вымский» </w:t>
      </w:r>
      <w:r w:rsidR="007C2564" w:rsidRPr="007C2564">
        <w:rPr>
          <w:rFonts w:ascii="Times New Roman" w:hAnsi="Times New Roman"/>
          <w:sz w:val="28"/>
          <w:szCs w:val="28"/>
        </w:rPr>
        <w:t>от 27 октября 2021 года № 7/12-123 «Об утверждении Положения о му</w:t>
      </w:r>
      <w:r w:rsidR="007C2564">
        <w:rPr>
          <w:rFonts w:ascii="Times New Roman" w:hAnsi="Times New Roman"/>
          <w:sz w:val="28"/>
          <w:szCs w:val="28"/>
        </w:rPr>
        <w:t xml:space="preserve">ниципальном земельном контроле </w:t>
      </w:r>
      <w:r w:rsidR="007C2564" w:rsidRPr="007C2564">
        <w:rPr>
          <w:rFonts w:ascii="Times New Roman" w:hAnsi="Times New Roman"/>
          <w:sz w:val="28"/>
          <w:szCs w:val="28"/>
        </w:rPr>
        <w:t>в границах сельских поселений, входящих в состав муниципального образования муниципального района «Усть-Вымский»</w:t>
      </w:r>
      <w:r w:rsidR="007C2564">
        <w:rPr>
          <w:rFonts w:ascii="Times New Roman" w:hAnsi="Times New Roman"/>
          <w:sz w:val="28"/>
          <w:szCs w:val="28"/>
        </w:rPr>
        <w:t xml:space="preserve"> (далее -</w:t>
      </w:r>
      <w:r w:rsidR="00DA595E">
        <w:rPr>
          <w:rFonts w:ascii="Times New Roman" w:hAnsi="Times New Roman"/>
          <w:sz w:val="28"/>
          <w:szCs w:val="28"/>
        </w:rPr>
        <w:t xml:space="preserve"> Положение) следующие изменения:</w:t>
      </w:r>
    </w:p>
    <w:p w:rsidR="006654F3" w:rsidRDefault="007C2564" w:rsidP="00880796">
      <w:pPr>
        <w:ind w:firstLine="720"/>
        <w:jc w:val="both"/>
        <w:rPr>
          <w:rFonts w:ascii="Times New Roman" w:hAnsi="Times New Roman"/>
          <w:color w:val="auto"/>
          <w:sz w:val="28"/>
          <w:szCs w:val="28"/>
          <w:lang w:eastAsia="zh-CN"/>
        </w:rPr>
      </w:pPr>
      <w:r>
        <w:rPr>
          <w:rFonts w:ascii="Times New Roman" w:hAnsi="Times New Roman"/>
          <w:sz w:val="28"/>
          <w:szCs w:val="28"/>
        </w:rPr>
        <w:t xml:space="preserve">1.1. </w:t>
      </w:r>
      <w:r w:rsidR="006654F3">
        <w:rPr>
          <w:rFonts w:ascii="Times New Roman" w:hAnsi="Times New Roman"/>
          <w:sz w:val="28"/>
          <w:szCs w:val="28"/>
        </w:rPr>
        <w:t xml:space="preserve">Пункт </w:t>
      </w:r>
      <w:r w:rsidR="00874AFC">
        <w:rPr>
          <w:rFonts w:ascii="Times New Roman" w:hAnsi="Times New Roman"/>
          <w:sz w:val="28"/>
          <w:szCs w:val="28"/>
        </w:rPr>
        <w:t xml:space="preserve">4.1 раздела 4 </w:t>
      </w:r>
      <w:r w:rsidR="006654F3" w:rsidRPr="009A25A7">
        <w:rPr>
          <w:rFonts w:ascii="Times New Roman" w:hAnsi="Times New Roman"/>
          <w:color w:val="auto"/>
          <w:sz w:val="28"/>
          <w:szCs w:val="28"/>
          <w:lang w:eastAsia="zh-CN"/>
        </w:rPr>
        <w:t xml:space="preserve">Положения </w:t>
      </w:r>
      <w:r w:rsidR="006654F3">
        <w:rPr>
          <w:rFonts w:ascii="Times New Roman" w:hAnsi="Times New Roman"/>
          <w:color w:val="auto"/>
          <w:sz w:val="28"/>
          <w:szCs w:val="28"/>
          <w:lang w:eastAsia="zh-CN"/>
        </w:rPr>
        <w:t>изложить в следующей редакции:</w:t>
      </w:r>
    </w:p>
    <w:p w:rsidR="00A0294E" w:rsidRPr="00A0294E" w:rsidRDefault="006654F3" w:rsidP="00A0294E">
      <w:pPr>
        <w:ind w:firstLine="709"/>
        <w:jc w:val="both"/>
        <w:rPr>
          <w:rFonts w:ascii="Times New Roman" w:hAnsi="Times New Roman"/>
          <w:sz w:val="28"/>
          <w:szCs w:val="28"/>
        </w:rPr>
      </w:pPr>
      <w:r>
        <w:rPr>
          <w:rFonts w:ascii="Times New Roman" w:hAnsi="Times New Roman"/>
          <w:sz w:val="28"/>
          <w:szCs w:val="28"/>
        </w:rPr>
        <w:t>«</w:t>
      </w:r>
      <w:r w:rsidR="00A0294E" w:rsidRPr="00A0294E">
        <w:rPr>
          <w:rFonts w:ascii="Times New Roman" w:hAnsi="Times New Roman"/>
          <w:sz w:val="28"/>
          <w:szCs w:val="28"/>
        </w:rPr>
        <w:t>4.1. Контрольные мероприятия. Общие вопросы.</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4.1.1. При осуществлении муниципального контроля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Взаимодействие с контролируемым лицом осуществляется при проведении следующих контрольных мероприятий:</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1) документарная проверка;</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2) выездная проверка.</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Без взаимодействия с контролируемым лицом проводятся следующие контрольные мероприятия:</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1) наблюдение за соблюдением обязательных требований;</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2) выездное обследование.</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 xml:space="preserve">4.1.2.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(надзорных) мероприятий без взаимодействия, указанных в настоящем разделе. </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Контрольные мероприятия без взаимодействия не требуют дополнительного указания в положении о виде контроля на их проведение.</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4.1.3. Выездная проверка может проводиться с использованием средств дистанционного взаимодействия, в том числе посредством аудио- или видеосвязи.</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4.1.4. Контрольные мероприятия, осуществляемые при взаимодействии с контролируемым лицом, проводятся Контрольным органом по следующим основаниям:</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A0294E" w:rsidRPr="00A0294E" w:rsidRDefault="00A0294E" w:rsidP="00A0294E">
      <w:pPr>
        <w:ind w:firstLine="709"/>
        <w:jc w:val="both"/>
        <w:rPr>
          <w:rFonts w:ascii="Times New Roman" w:hAnsi="Times New Roman"/>
          <w:sz w:val="28"/>
          <w:szCs w:val="28"/>
        </w:rPr>
      </w:pPr>
      <w:r w:rsidRPr="00A0294E">
        <w:rPr>
          <w:rFonts w:ascii="Times New Roman" w:hAnsi="Times New Roman"/>
          <w:sz w:val="28"/>
          <w:szCs w:val="28"/>
        </w:rPr>
        <w:t xml:space="preserve">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0294E" w:rsidRPr="00A0294E" w:rsidRDefault="00A0294E" w:rsidP="00A0294E">
      <w:pPr>
        <w:jc w:val="both"/>
        <w:rPr>
          <w:rFonts w:ascii="Times New Roman" w:hAnsi="Times New Roman"/>
          <w:sz w:val="28"/>
          <w:szCs w:val="28"/>
        </w:rPr>
      </w:pPr>
      <w:r>
        <w:rPr>
          <w:rFonts w:ascii="Times New Roman" w:hAnsi="Times New Roman"/>
          <w:sz w:val="28"/>
          <w:szCs w:val="28"/>
        </w:rPr>
        <w:t xml:space="preserve">        </w:t>
      </w:r>
      <w:r w:rsidRPr="00A0294E">
        <w:rPr>
          <w:rFonts w:ascii="Times New Roman" w:hAnsi="Times New Roman"/>
          <w:sz w:val="28"/>
          <w:szCs w:val="28"/>
        </w:rPr>
        <w:t xml:space="preserve"> 4.1.6.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0294E" w:rsidRPr="00A0294E" w:rsidRDefault="00A0294E" w:rsidP="00A0294E">
      <w:pPr>
        <w:jc w:val="both"/>
        <w:rPr>
          <w:rFonts w:ascii="Times New Roman" w:hAnsi="Times New Roman"/>
          <w:sz w:val="28"/>
          <w:szCs w:val="28"/>
        </w:rPr>
      </w:pPr>
      <w:r>
        <w:rPr>
          <w:rFonts w:ascii="Times New Roman" w:hAnsi="Times New Roman"/>
          <w:sz w:val="28"/>
          <w:szCs w:val="28"/>
        </w:rPr>
        <w:t xml:space="preserve">        </w:t>
      </w:r>
      <w:r w:rsidRPr="00A0294E">
        <w:rPr>
          <w:rFonts w:ascii="Times New Roman" w:hAnsi="Times New Roman"/>
          <w:sz w:val="28"/>
          <w:szCs w:val="28"/>
        </w:rPr>
        <w:t>4.1.7. Контрольные мероприятия проводятся инспекторами, указанными в решении Контрольного органа о проведении контрольного мероприятия.</w:t>
      </w:r>
    </w:p>
    <w:p w:rsidR="00874AFC" w:rsidRPr="00874AFC" w:rsidRDefault="00A0294E" w:rsidP="00A0294E">
      <w:pPr>
        <w:ind w:firstLine="709"/>
        <w:jc w:val="both"/>
        <w:rPr>
          <w:rFonts w:ascii="Times New Roman" w:hAnsi="Times New Roman"/>
          <w:sz w:val="28"/>
          <w:szCs w:val="28"/>
        </w:rPr>
      </w:pPr>
      <w:r w:rsidRPr="00A0294E">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w:t>
      </w:r>
      <w:r>
        <w:rPr>
          <w:rFonts w:ascii="Times New Roman" w:hAnsi="Times New Roman"/>
          <w:sz w:val="28"/>
          <w:szCs w:val="28"/>
        </w:rPr>
        <w:t>ведению контрольных мероприятий.</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 xml:space="preserve">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4.1.9. Документы, иные материалы, являющиеся доказательствами нарушения обязательных требований, приобщаются к акту.</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74AFC" w:rsidRPr="00874AFC" w:rsidRDefault="00874AFC" w:rsidP="00874AFC">
      <w:pPr>
        <w:ind w:firstLine="709"/>
        <w:jc w:val="both"/>
        <w:rPr>
          <w:rFonts w:ascii="Times New Roman" w:hAnsi="Times New Roman"/>
          <w:sz w:val="28"/>
          <w:szCs w:val="28"/>
        </w:rPr>
      </w:pPr>
      <w:r w:rsidRPr="00874AFC">
        <w:rPr>
          <w:rFonts w:ascii="Times New Roman" w:hAnsi="Times New Roman"/>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6112C" w:rsidRDefault="00874AFC" w:rsidP="00874AFC">
      <w:pPr>
        <w:ind w:firstLine="709"/>
        <w:jc w:val="both"/>
        <w:rPr>
          <w:rFonts w:ascii="Times New Roman" w:hAnsi="Times New Roman"/>
          <w:sz w:val="28"/>
          <w:szCs w:val="28"/>
        </w:rPr>
      </w:pPr>
      <w:r w:rsidRPr="00874AFC">
        <w:rPr>
          <w:rFonts w:ascii="Times New Roman" w:hAnsi="Times New Roman"/>
          <w:sz w:val="28"/>
          <w:szCs w:val="28"/>
        </w:rPr>
        <w:t xml:space="preserve">4.1.12. </w:t>
      </w:r>
      <w:r w:rsidR="0096112C" w:rsidRPr="0096112C">
        <w:rPr>
          <w:rFonts w:ascii="Times New Roman" w:hAnsi="Times New Roman"/>
          <w:sz w:val="28"/>
          <w:szCs w:val="28"/>
        </w:rPr>
        <w:t>Акт контрольного</w:t>
      </w:r>
      <w:r w:rsidR="0096112C">
        <w:rPr>
          <w:rFonts w:ascii="Times New Roman" w:hAnsi="Times New Roman"/>
          <w:sz w:val="28"/>
          <w:szCs w:val="28"/>
        </w:rPr>
        <w:t xml:space="preserve"> </w:t>
      </w:r>
      <w:r w:rsidR="0096112C" w:rsidRPr="0096112C">
        <w:rPr>
          <w:rFonts w:ascii="Times New Roman" w:hAnsi="Times New Roman"/>
          <w:sz w:val="28"/>
          <w:szCs w:val="28"/>
        </w:rPr>
        <w:t>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367" w:rsidRDefault="007C2564" w:rsidP="00874AFC">
      <w:pPr>
        <w:ind w:firstLine="709"/>
        <w:jc w:val="both"/>
        <w:rPr>
          <w:rFonts w:ascii="Times New Roman" w:hAnsi="Times New Roman"/>
          <w:sz w:val="28"/>
          <w:szCs w:val="28"/>
        </w:rPr>
      </w:pPr>
      <w:r>
        <w:rPr>
          <w:rFonts w:ascii="Times New Roman" w:hAnsi="Times New Roman"/>
          <w:sz w:val="28"/>
          <w:szCs w:val="28"/>
        </w:rPr>
        <w:t>1.</w:t>
      </w:r>
      <w:r w:rsidR="00D03367">
        <w:rPr>
          <w:rFonts w:ascii="Times New Roman" w:hAnsi="Times New Roman"/>
          <w:sz w:val="28"/>
          <w:szCs w:val="28"/>
        </w:rPr>
        <w:t>2</w:t>
      </w:r>
      <w:r w:rsidR="00D03367" w:rsidRPr="00D03367">
        <w:rPr>
          <w:rFonts w:ascii="Times New Roman" w:hAnsi="Times New Roman"/>
          <w:sz w:val="28"/>
          <w:szCs w:val="28"/>
        </w:rPr>
        <w:t>. Пункт 4.</w:t>
      </w:r>
      <w:r w:rsidR="00D03367">
        <w:rPr>
          <w:rFonts w:ascii="Times New Roman" w:hAnsi="Times New Roman"/>
          <w:sz w:val="28"/>
          <w:szCs w:val="28"/>
        </w:rPr>
        <w:t>7</w:t>
      </w:r>
      <w:r w:rsidR="00D03367" w:rsidRPr="00D03367">
        <w:rPr>
          <w:rFonts w:ascii="Times New Roman" w:hAnsi="Times New Roman"/>
          <w:sz w:val="28"/>
          <w:szCs w:val="28"/>
        </w:rPr>
        <w:t xml:space="preserve"> раздела 4 Положения </w:t>
      </w:r>
      <w:r w:rsidR="00D03367">
        <w:rPr>
          <w:rFonts w:ascii="Times New Roman" w:hAnsi="Times New Roman"/>
          <w:sz w:val="28"/>
          <w:szCs w:val="28"/>
        </w:rPr>
        <w:t>исключить.</w:t>
      </w:r>
    </w:p>
    <w:p w:rsidR="00D03367" w:rsidRDefault="00D03367" w:rsidP="00D03367">
      <w:pPr>
        <w:jc w:val="both"/>
        <w:rPr>
          <w:rFonts w:ascii="Times New Roman" w:hAnsi="Times New Roman"/>
          <w:sz w:val="28"/>
          <w:szCs w:val="28"/>
        </w:rPr>
      </w:pPr>
      <w:r>
        <w:rPr>
          <w:rFonts w:ascii="Times New Roman" w:hAnsi="Times New Roman"/>
          <w:sz w:val="28"/>
          <w:szCs w:val="28"/>
        </w:rPr>
        <w:t xml:space="preserve">          </w:t>
      </w:r>
      <w:r w:rsidR="007C2564">
        <w:rPr>
          <w:rFonts w:ascii="Times New Roman" w:hAnsi="Times New Roman"/>
          <w:sz w:val="28"/>
          <w:szCs w:val="28"/>
        </w:rPr>
        <w:t>1.</w:t>
      </w:r>
      <w:r>
        <w:rPr>
          <w:rFonts w:ascii="Times New Roman" w:hAnsi="Times New Roman"/>
          <w:sz w:val="28"/>
          <w:szCs w:val="28"/>
        </w:rPr>
        <w:t xml:space="preserve">3. Пункт </w:t>
      </w:r>
      <w:r w:rsidRPr="00D03367">
        <w:rPr>
          <w:rFonts w:ascii="Times New Roman" w:hAnsi="Times New Roman"/>
          <w:sz w:val="28"/>
          <w:szCs w:val="28"/>
        </w:rPr>
        <w:t xml:space="preserve">4.5.9. </w:t>
      </w:r>
      <w:r>
        <w:rPr>
          <w:rFonts w:ascii="Times New Roman" w:hAnsi="Times New Roman"/>
          <w:sz w:val="28"/>
          <w:szCs w:val="28"/>
        </w:rPr>
        <w:t>раздела 4 Положения изложить в следующей редакции:</w:t>
      </w:r>
    </w:p>
    <w:p w:rsidR="00D03367" w:rsidRDefault="00D03367" w:rsidP="00D03367">
      <w:pPr>
        <w:jc w:val="both"/>
        <w:rPr>
          <w:rFonts w:ascii="Times New Roman" w:hAnsi="Times New Roman"/>
          <w:sz w:val="28"/>
          <w:szCs w:val="28"/>
        </w:rPr>
      </w:pPr>
      <w:r>
        <w:rPr>
          <w:rFonts w:ascii="Times New Roman" w:hAnsi="Times New Roman"/>
          <w:sz w:val="28"/>
          <w:szCs w:val="28"/>
        </w:rPr>
        <w:t xml:space="preserve">         «4.5.9. </w:t>
      </w:r>
      <w:r w:rsidRPr="00D03367">
        <w:rPr>
          <w:rFonts w:ascii="Times New Roman" w:hAnsi="Times New Roman"/>
          <w:sz w:val="28"/>
          <w:szCs w:val="28"/>
        </w:rPr>
        <w:t xml:space="preserve">Внеплановая документарная проверка проводится </w:t>
      </w:r>
      <w:r>
        <w:rPr>
          <w:rFonts w:ascii="Times New Roman" w:hAnsi="Times New Roman"/>
          <w:sz w:val="28"/>
          <w:szCs w:val="28"/>
        </w:rPr>
        <w:t xml:space="preserve">только после </w:t>
      </w:r>
      <w:r w:rsidRPr="00D03367">
        <w:rPr>
          <w:rFonts w:ascii="Times New Roman" w:hAnsi="Times New Roman"/>
          <w:sz w:val="28"/>
          <w:szCs w:val="28"/>
        </w:rPr>
        <w:t>согласования с органами прокурат</w:t>
      </w:r>
      <w:r w:rsidR="002A26BD">
        <w:rPr>
          <w:rFonts w:ascii="Times New Roman" w:hAnsi="Times New Roman"/>
          <w:sz w:val="28"/>
          <w:szCs w:val="28"/>
        </w:rPr>
        <w:t xml:space="preserve">уры </w:t>
      </w:r>
      <w:r w:rsidR="002A26BD" w:rsidRPr="0096112C">
        <w:rPr>
          <w:rFonts w:ascii="Times New Roman" w:hAnsi="Times New Roman"/>
          <w:sz w:val="28"/>
          <w:szCs w:val="28"/>
        </w:rPr>
        <w:t>посредством единого реестра контрольных (надзорных) мероприятий</w:t>
      </w:r>
      <w:r>
        <w:rPr>
          <w:rFonts w:ascii="Times New Roman" w:hAnsi="Times New Roman"/>
          <w:sz w:val="28"/>
          <w:szCs w:val="28"/>
        </w:rPr>
        <w:t>».</w:t>
      </w:r>
    </w:p>
    <w:p w:rsidR="006654F3" w:rsidRDefault="007C2564" w:rsidP="007C2564">
      <w:pPr>
        <w:ind w:firstLine="709"/>
        <w:jc w:val="both"/>
        <w:rPr>
          <w:rFonts w:ascii="Times New Roman" w:hAnsi="Times New Roman"/>
          <w:sz w:val="28"/>
          <w:szCs w:val="28"/>
        </w:rPr>
      </w:pPr>
      <w:r>
        <w:rPr>
          <w:rFonts w:ascii="Times New Roman" w:hAnsi="Times New Roman"/>
          <w:color w:val="auto"/>
          <w:sz w:val="28"/>
          <w:szCs w:val="28"/>
          <w:lang w:eastAsia="zh-CN"/>
        </w:rPr>
        <w:t>1.</w:t>
      </w:r>
      <w:r w:rsidR="002A26BD">
        <w:rPr>
          <w:rFonts w:ascii="Times New Roman" w:hAnsi="Times New Roman"/>
          <w:color w:val="auto"/>
          <w:sz w:val="28"/>
          <w:szCs w:val="28"/>
          <w:lang w:eastAsia="zh-CN"/>
        </w:rPr>
        <w:t>4</w:t>
      </w:r>
      <w:r w:rsidR="009A25A7" w:rsidRPr="009A25A7">
        <w:rPr>
          <w:rFonts w:ascii="Times New Roman" w:hAnsi="Times New Roman"/>
          <w:color w:val="auto"/>
          <w:sz w:val="28"/>
          <w:szCs w:val="28"/>
          <w:lang w:eastAsia="zh-CN"/>
        </w:rPr>
        <w:t xml:space="preserve">. </w:t>
      </w:r>
      <w:r w:rsidR="006654F3" w:rsidRPr="009A25A7">
        <w:rPr>
          <w:rFonts w:ascii="Times New Roman" w:hAnsi="Times New Roman"/>
          <w:sz w:val="28"/>
          <w:szCs w:val="28"/>
        </w:rPr>
        <w:t>Приложение 3</w:t>
      </w:r>
      <w:r w:rsidR="006654F3">
        <w:rPr>
          <w:rFonts w:ascii="Times New Roman" w:hAnsi="Times New Roman"/>
          <w:sz w:val="28"/>
          <w:szCs w:val="28"/>
        </w:rPr>
        <w:t xml:space="preserve"> </w:t>
      </w:r>
      <w:r w:rsidR="006654F3" w:rsidRPr="009A25A7">
        <w:rPr>
          <w:rFonts w:ascii="Times New Roman" w:hAnsi="Times New Roman"/>
          <w:sz w:val="28"/>
          <w:szCs w:val="28"/>
        </w:rPr>
        <w:t>к Положени</w:t>
      </w:r>
      <w:r w:rsidR="003B1F27">
        <w:rPr>
          <w:rFonts w:ascii="Times New Roman" w:hAnsi="Times New Roman"/>
          <w:sz w:val="28"/>
          <w:szCs w:val="28"/>
        </w:rPr>
        <w:t>е</w:t>
      </w:r>
      <w:r w:rsidR="006654F3" w:rsidRPr="009A25A7">
        <w:rPr>
          <w:rFonts w:ascii="Times New Roman" w:hAnsi="Times New Roman"/>
          <w:sz w:val="28"/>
          <w:szCs w:val="28"/>
        </w:rPr>
        <w:t xml:space="preserve"> </w:t>
      </w:r>
      <w:r w:rsidR="006654F3">
        <w:rPr>
          <w:rFonts w:ascii="Times New Roman" w:hAnsi="Times New Roman"/>
          <w:sz w:val="28"/>
          <w:szCs w:val="28"/>
        </w:rPr>
        <w:t xml:space="preserve">изложить в новой редакции согласно </w:t>
      </w:r>
      <w:r w:rsidR="003B1F27">
        <w:rPr>
          <w:rFonts w:ascii="Times New Roman" w:hAnsi="Times New Roman"/>
          <w:sz w:val="28"/>
          <w:szCs w:val="28"/>
        </w:rPr>
        <w:t>Приложению 1,</w:t>
      </w:r>
      <w:r>
        <w:rPr>
          <w:rFonts w:ascii="Times New Roman" w:hAnsi="Times New Roman"/>
          <w:sz w:val="28"/>
          <w:szCs w:val="28"/>
        </w:rPr>
        <w:t xml:space="preserve"> к настоящему решению</w:t>
      </w:r>
      <w:r w:rsidR="006654F3">
        <w:rPr>
          <w:rFonts w:ascii="Times New Roman" w:hAnsi="Times New Roman"/>
          <w:sz w:val="28"/>
          <w:szCs w:val="28"/>
        </w:rPr>
        <w:t>.</w:t>
      </w:r>
    </w:p>
    <w:p w:rsidR="003B1F27" w:rsidRPr="007C2564" w:rsidRDefault="003B1F27" w:rsidP="007C2564">
      <w:pPr>
        <w:ind w:firstLine="709"/>
        <w:jc w:val="both"/>
        <w:rPr>
          <w:rFonts w:ascii="Times New Roman" w:hAnsi="Times New Roman"/>
          <w:color w:val="auto"/>
          <w:sz w:val="28"/>
          <w:szCs w:val="28"/>
          <w:lang w:eastAsia="zh-CN"/>
        </w:rPr>
      </w:pPr>
      <w:r>
        <w:rPr>
          <w:rFonts w:ascii="Times New Roman" w:hAnsi="Times New Roman"/>
          <w:sz w:val="28"/>
          <w:szCs w:val="28"/>
        </w:rPr>
        <w:t>1.5. Положение дополнить Приложением 4 согласно Приложению 2, к настоящему решению.</w:t>
      </w:r>
    </w:p>
    <w:p w:rsidR="00F52611" w:rsidRDefault="007C2564" w:rsidP="00F52611">
      <w:pPr>
        <w:autoSpaceDE w:val="0"/>
        <w:ind w:firstLine="709"/>
        <w:jc w:val="both"/>
        <w:rPr>
          <w:rFonts w:ascii="Times New Roman" w:hAnsi="Times New Roman"/>
          <w:color w:val="auto"/>
          <w:sz w:val="28"/>
          <w:szCs w:val="28"/>
        </w:rPr>
      </w:pPr>
      <w:r>
        <w:rPr>
          <w:rFonts w:ascii="Times New Roman" w:hAnsi="Times New Roman"/>
          <w:sz w:val="28"/>
          <w:szCs w:val="28"/>
        </w:rPr>
        <w:t>2</w:t>
      </w:r>
      <w:r w:rsidR="00F52611">
        <w:rPr>
          <w:rFonts w:ascii="Times New Roman" w:hAnsi="Times New Roman"/>
          <w:sz w:val="28"/>
          <w:szCs w:val="28"/>
        </w:rPr>
        <w:t xml:space="preserve">.    </w:t>
      </w:r>
      <w:r w:rsidR="00F52611">
        <w:rPr>
          <w:rFonts w:ascii="Times New Roman" w:hAnsi="Times New Roman"/>
          <w:bCs/>
          <w:sz w:val="28"/>
          <w:szCs w:val="28"/>
        </w:rPr>
        <w:t>Настоящее решение вступает в силу</w:t>
      </w:r>
      <w:r w:rsidR="00F52611">
        <w:rPr>
          <w:rFonts w:ascii="Times New Roman" w:hAnsi="Times New Roman"/>
          <w:sz w:val="28"/>
          <w:szCs w:val="28"/>
        </w:rPr>
        <w:t xml:space="preserve"> </w:t>
      </w:r>
      <w:r w:rsidR="002A26BD" w:rsidRPr="002A26BD">
        <w:rPr>
          <w:rFonts w:ascii="Times New Roman" w:hAnsi="Times New Roman"/>
          <w:sz w:val="28"/>
          <w:szCs w:val="28"/>
        </w:rPr>
        <w:t>со дня его официального опубликования</w:t>
      </w:r>
      <w:r w:rsidR="002A26BD">
        <w:rPr>
          <w:rFonts w:ascii="Times New Roman" w:hAnsi="Times New Roman"/>
          <w:sz w:val="28"/>
          <w:szCs w:val="28"/>
        </w:rPr>
        <w:t>.</w:t>
      </w:r>
    </w:p>
    <w:p w:rsidR="00F52611" w:rsidRDefault="00F52611" w:rsidP="00F52611">
      <w:pPr>
        <w:spacing w:after="120"/>
        <w:jc w:val="both"/>
        <w:rPr>
          <w:rFonts w:ascii="Times New Roman" w:hAnsi="Times New Roman"/>
          <w:sz w:val="28"/>
          <w:szCs w:val="28"/>
        </w:rPr>
      </w:pPr>
    </w:p>
    <w:p w:rsidR="00F52611" w:rsidRDefault="00F52611" w:rsidP="00F52611">
      <w:pPr>
        <w:autoSpaceDE w:val="0"/>
        <w:rPr>
          <w:rFonts w:ascii="Times New Roman" w:hAnsi="Times New Roman"/>
          <w:color w:val="auto"/>
          <w:sz w:val="28"/>
          <w:szCs w:val="28"/>
        </w:rPr>
      </w:pPr>
    </w:p>
    <w:p w:rsidR="00F52611" w:rsidRDefault="00F52611" w:rsidP="00F52611">
      <w:pPr>
        <w:autoSpaceDE w:val="0"/>
        <w:rPr>
          <w:rFonts w:ascii="Times New Roman" w:hAnsi="Times New Roman"/>
          <w:sz w:val="28"/>
          <w:szCs w:val="28"/>
        </w:rPr>
      </w:pPr>
      <w:r>
        <w:rPr>
          <w:rFonts w:ascii="Times New Roman" w:hAnsi="Times New Roman"/>
          <w:sz w:val="28"/>
          <w:szCs w:val="28"/>
        </w:rPr>
        <w:t>Глава МР «Усть-Вымский»-</w:t>
      </w:r>
    </w:p>
    <w:p w:rsidR="00880796" w:rsidRPr="00827B43" w:rsidRDefault="00F52611" w:rsidP="00F52611">
      <w:pPr>
        <w:spacing w:line="360" w:lineRule="auto"/>
        <w:rPr>
          <w:rFonts w:ascii="Times New Roman" w:hAnsi="Times New Roman"/>
          <w:sz w:val="36"/>
          <w:szCs w:val="36"/>
        </w:rPr>
        <w:sectPr w:rsidR="00880796" w:rsidRPr="00827B43" w:rsidSect="007C2564">
          <w:pgSz w:w="11906" w:h="16838" w:code="9"/>
          <w:pgMar w:top="851" w:right="851" w:bottom="851" w:left="1418" w:header="720" w:footer="720" w:gutter="0"/>
          <w:cols w:space="720"/>
        </w:sectPr>
      </w:pPr>
      <w:r>
        <w:rPr>
          <w:rFonts w:ascii="Times New Roman" w:hAnsi="Times New Roman"/>
          <w:sz w:val="28"/>
          <w:szCs w:val="28"/>
        </w:rPr>
        <w:t xml:space="preserve">руководитель администрации                                              </w:t>
      </w:r>
      <w:r w:rsidR="00FD2894">
        <w:rPr>
          <w:rFonts w:ascii="Times New Roman" w:hAnsi="Times New Roman"/>
          <w:sz w:val="28"/>
          <w:szCs w:val="28"/>
        </w:rPr>
        <w:t xml:space="preserve">                  Г.Я. Плетцер</w:t>
      </w:r>
    </w:p>
    <w:p w:rsidR="007C2564" w:rsidRDefault="007C2564" w:rsidP="007C2564">
      <w:pPr>
        <w:widowControl/>
        <w:jc w:val="right"/>
        <w:rPr>
          <w:rFonts w:ascii="Times New Roman" w:hAnsi="Times New Roman"/>
          <w:sz w:val="24"/>
          <w:szCs w:val="24"/>
        </w:rPr>
      </w:pPr>
      <w:r>
        <w:rPr>
          <w:rFonts w:ascii="Times New Roman" w:hAnsi="Times New Roman"/>
          <w:sz w:val="24"/>
          <w:szCs w:val="24"/>
        </w:rPr>
        <w:t>Приложение</w:t>
      </w:r>
      <w:r w:rsidR="003B1F27">
        <w:rPr>
          <w:rFonts w:ascii="Times New Roman" w:hAnsi="Times New Roman"/>
          <w:sz w:val="24"/>
          <w:szCs w:val="24"/>
        </w:rPr>
        <w:t xml:space="preserve"> 1</w:t>
      </w:r>
      <w:r>
        <w:rPr>
          <w:rFonts w:ascii="Times New Roman" w:hAnsi="Times New Roman"/>
          <w:sz w:val="24"/>
          <w:szCs w:val="24"/>
        </w:rPr>
        <w:t xml:space="preserve"> </w:t>
      </w:r>
    </w:p>
    <w:p w:rsidR="00880796" w:rsidRDefault="007C2564" w:rsidP="007C2564">
      <w:pPr>
        <w:widowControl/>
        <w:jc w:val="right"/>
        <w:rPr>
          <w:rFonts w:ascii="Times New Roman" w:hAnsi="Times New Roman"/>
          <w:sz w:val="24"/>
          <w:szCs w:val="24"/>
        </w:rPr>
      </w:pPr>
      <w:r>
        <w:rPr>
          <w:rFonts w:ascii="Times New Roman" w:hAnsi="Times New Roman"/>
          <w:sz w:val="24"/>
          <w:szCs w:val="24"/>
        </w:rPr>
        <w:t>к решению Совета МР «Усть-Вымский»</w:t>
      </w:r>
    </w:p>
    <w:p w:rsidR="007C2564" w:rsidRDefault="007C2564" w:rsidP="007C2564">
      <w:pPr>
        <w:widowControl/>
        <w:jc w:val="right"/>
        <w:rPr>
          <w:rFonts w:ascii="Times New Roman" w:hAnsi="Times New Roman"/>
          <w:sz w:val="24"/>
          <w:szCs w:val="24"/>
        </w:rPr>
      </w:pPr>
      <w:r>
        <w:rPr>
          <w:rFonts w:ascii="Times New Roman" w:hAnsi="Times New Roman"/>
          <w:sz w:val="24"/>
          <w:szCs w:val="24"/>
        </w:rPr>
        <w:t xml:space="preserve">от 21 апреля 2022 года № </w:t>
      </w:r>
      <w:r w:rsidR="00F55E00">
        <w:rPr>
          <w:rFonts w:ascii="Times New Roman" w:hAnsi="Times New Roman"/>
          <w:sz w:val="24"/>
          <w:szCs w:val="24"/>
        </w:rPr>
        <w:t>16/7-169</w:t>
      </w:r>
    </w:p>
    <w:p w:rsidR="00773167" w:rsidRPr="0034379B" w:rsidRDefault="007C2564" w:rsidP="00773167">
      <w:pPr>
        <w:widowControl/>
        <w:ind w:left="4820"/>
        <w:jc w:val="right"/>
        <w:rPr>
          <w:rFonts w:ascii="Times New Roman" w:hAnsi="Times New Roman"/>
          <w:sz w:val="24"/>
          <w:szCs w:val="24"/>
        </w:rPr>
      </w:pPr>
      <w:r>
        <w:rPr>
          <w:rFonts w:ascii="Times New Roman" w:hAnsi="Times New Roman"/>
          <w:sz w:val="24"/>
          <w:szCs w:val="24"/>
        </w:rPr>
        <w:t>«</w:t>
      </w:r>
      <w:r w:rsidR="00773167">
        <w:rPr>
          <w:rFonts w:ascii="Times New Roman" w:hAnsi="Times New Roman"/>
          <w:sz w:val="24"/>
          <w:szCs w:val="24"/>
        </w:rPr>
        <w:t>Приложение 3</w:t>
      </w:r>
    </w:p>
    <w:p w:rsidR="00773167" w:rsidRPr="0034379B" w:rsidRDefault="00773167" w:rsidP="00773167">
      <w:pPr>
        <w:widowControl/>
        <w:ind w:left="4820"/>
        <w:jc w:val="right"/>
        <w:rPr>
          <w:rFonts w:ascii="Times New Roman" w:hAnsi="Times New Roman"/>
          <w:sz w:val="24"/>
          <w:szCs w:val="24"/>
        </w:rPr>
      </w:pPr>
      <w:r w:rsidRPr="0034379B">
        <w:rPr>
          <w:rFonts w:ascii="Times New Roman" w:hAnsi="Times New Roman"/>
          <w:sz w:val="24"/>
          <w:szCs w:val="24"/>
        </w:rPr>
        <w:t xml:space="preserve">к Положению о муниципальном </w:t>
      </w:r>
    </w:p>
    <w:p w:rsidR="00773167" w:rsidRPr="0034379B" w:rsidRDefault="00773167" w:rsidP="00773167">
      <w:pPr>
        <w:widowControl/>
        <w:ind w:left="4820"/>
        <w:jc w:val="right"/>
        <w:rPr>
          <w:rFonts w:ascii="Times New Roman" w:hAnsi="Times New Roman"/>
          <w:sz w:val="24"/>
          <w:szCs w:val="24"/>
        </w:rPr>
      </w:pPr>
      <w:r w:rsidRPr="0034379B">
        <w:rPr>
          <w:rFonts w:ascii="Times New Roman" w:hAnsi="Times New Roman"/>
          <w:sz w:val="24"/>
          <w:szCs w:val="24"/>
        </w:rPr>
        <w:t xml:space="preserve">земельном контроле </w:t>
      </w:r>
    </w:p>
    <w:p w:rsidR="00773167" w:rsidRPr="0034379B" w:rsidRDefault="00773167" w:rsidP="00773167">
      <w:pPr>
        <w:jc w:val="right"/>
        <w:outlineLvl w:val="0"/>
        <w:rPr>
          <w:rFonts w:ascii="Times New Roman" w:hAnsi="Times New Roman"/>
          <w:color w:val="auto"/>
          <w:sz w:val="24"/>
          <w:szCs w:val="24"/>
        </w:rPr>
      </w:pPr>
      <w:r w:rsidRPr="0034379B">
        <w:rPr>
          <w:rFonts w:ascii="Times New Roman" w:hAnsi="Times New Roman"/>
          <w:color w:val="auto"/>
          <w:sz w:val="24"/>
          <w:szCs w:val="24"/>
        </w:rPr>
        <w:t xml:space="preserve">в границах сельских поселений, входящих </w:t>
      </w:r>
    </w:p>
    <w:p w:rsidR="00773167" w:rsidRPr="0034379B" w:rsidRDefault="00773167" w:rsidP="00773167">
      <w:pPr>
        <w:jc w:val="right"/>
        <w:outlineLvl w:val="0"/>
        <w:rPr>
          <w:rFonts w:ascii="Times New Roman" w:hAnsi="Times New Roman"/>
          <w:color w:val="auto"/>
          <w:kern w:val="1"/>
          <w:sz w:val="24"/>
          <w:szCs w:val="24"/>
        </w:rPr>
      </w:pPr>
      <w:r w:rsidRPr="0034379B">
        <w:rPr>
          <w:rFonts w:ascii="Times New Roman" w:hAnsi="Times New Roman"/>
          <w:color w:val="auto"/>
          <w:sz w:val="24"/>
          <w:szCs w:val="24"/>
        </w:rPr>
        <w:t>в состав</w:t>
      </w:r>
      <w:r w:rsidRPr="0034379B">
        <w:rPr>
          <w:rFonts w:ascii="Times New Roman" w:hAnsi="Times New Roman"/>
          <w:color w:val="auto"/>
          <w:kern w:val="1"/>
          <w:sz w:val="24"/>
          <w:szCs w:val="24"/>
        </w:rPr>
        <w:t xml:space="preserve"> муниципального образования </w:t>
      </w:r>
    </w:p>
    <w:p w:rsidR="00773167" w:rsidRPr="0034379B" w:rsidRDefault="00773167" w:rsidP="00773167">
      <w:pPr>
        <w:jc w:val="right"/>
        <w:outlineLvl w:val="0"/>
        <w:rPr>
          <w:rFonts w:ascii="Times New Roman" w:hAnsi="Times New Roman"/>
          <w:color w:val="auto"/>
          <w:sz w:val="24"/>
          <w:szCs w:val="24"/>
        </w:rPr>
      </w:pPr>
      <w:r w:rsidRPr="0034379B">
        <w:rPr>
          <w:rFonts w:ascii="Times New Roman" w:hAnsi="Times New Roman"/>
          <w:color w:val="auto"/>
          <w:kern w:val="1"/>
          <w:sz w:val="24"/>
          <w:szCs w:val="24"/>
        </w:rPr>
        <w:t>муниципального района «Усть-Вымский»</w:t>
      </w:r>
    </w:p>
    <w:p w:rsidR="00773167" w:rsidRPr="00F405C8" w:rsidRDefault="00773167" w:rsidP="00773167">
      <w:pPr>
        <w:pStyle w:val="a8"/>
        <w:widowControl/>
        <w:tabs>
          <w:tab w:val="left" w:pos="1134"/>
        </w:tabs>
        <w:ind w:left="0"/>
        <w:rPr>
          <w:rFonts w:ascii="Times New Roman" w:hAnsi="Times New Roman"/>
          <w:b/>
          <w:sz w:val="28"/>
          <w:highlight w:val="yellow"/>
          <w:lang w:val="ru-RU"/>
        </w:rPr>
      </w:pPr>
    </w:p>
    <w:p w:rsidR="00773167" w:rsidRDefault="00773167" w:rsidP="00773167">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773167" w:rsidRDefault="00773167" w:rsidP="00773167">
      <w:pPr>
        <w:pStyle w:val="a8"/>
        <w:widowControl/>
        <w:tabs>
          <w:tab w:val="left" w:pos="1134"/>
        </w:tabs>
        <w:ind w:left="0"/>
        <w:jc w:val="both"/>
        <w:rPr>
          <w:rFonts w:ascii="Times New Roman" w:hAnsi="Times New Roman"/>
          <w:b/>
          <w:sz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3167" w:rsidTr="00CB5164">
        <w:trPr>
          <w:trHeight w:val="315"/>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773167" w:rsidTr="00CB5164">
        <w:trPr>
          <w:trHeight w:val="150"/>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773167" w:rsidTr="00CB5164">
        <w:trPr>
          <w:trHeight w:val="127"/>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773167" w:rsidTr="00CB5164">
        <w:trPr>
          <w:trHeight w:val="165"/>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773167" w:rsidTr="00CB5164">
        <w:trPr>
          <w:trHeight w:val="142"/>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773167" w:rsidTr="00CB5164">
        <w:trPr>
          <w:trHeight w:val="157"/>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773167" w:rsidTr="00CB5164">
        <w:trPr>
          <w:trHeight w:val="180"/>
        </w:trPr>
        <w:tc>
          <w:tcPr>
            <w:tcW w:w="6119"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773167" w:rsidRPr="004704DD" w:rsidRDefault="00773167" w:rsidP="00CB5164">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773167" w:rsidRDefault="00773167" w:rsidP="00773167">
      <w:pPr>
        <w:jc w:val="center"/>
        <w:rPr>
          <w:sz w:val="28"/>
          <w:szCs w:val="28"/>
        </w:rPr>
      </w:pPr>
    </w:p>
    <w:p w:rsidR="00773167" w:rsidRDefault="00773167" w:rsidP="000A623A">
      <w:pPr>
        <w:ind w:firstLine="426"/>
        <w:jc w:val="center"/>
        <w:rPr>
          <w:rFonts w:ascii="Times New Roman" w:hAnsi="Times New Roman"/>
          <w:b/>
          <w:color w:val="auto"/>
          <w:sz w:val="24"/>
          <w:szCs w:val="24"/>
        </w:rPr>
      </w:pPr>
      <w:r w:rsidRPr="000A623A">
        <w:rPr>
          <w:rFonts w:ascii="Times New Roman" w:hAnsi="Times New Roman"/>
          <w:b/>
          <w:color w:val="auto"/>
          <w:sz w:val="24"/>
          <w:szCs w:val="24"/>
        </w:rPr>
        <w:t>Индикативные показатели</w:t>
      </w:r>
    </w:p>
    <w:p w:rsidR="000A623A" w:rsidRPr="000A623A" w:rsidRDefault="000A623A" w:rsidP="000A623A">
      <w:pPr>
        <w:ind w:firstLine="426"/>
        <w:jc w:val="center"/>
        <w:rPr>
          <w:rFonts w:ascii="Times New Roman" w:hAnsi="Times New Roman"/>
          <w:b/>
          <w:color w:val="auto"/>
          <w:sz w:val="24"/>
          <w:szCs w:val="24"/>
        </w:rPr>
      </w:pPr>
    </w:p>
    <w:p w:rsidR="00762B45" w:rsidRDefault="00762B45" w:rsidP="00762B45">
      <w:pPr>
        <w:widowControl/>
        <w:autoSpaceDE w:val="0"/>
        <w:autoSpaceDN w:val="0"/>
        <w:adjustRightInd w:val="0"/>
        <w:ind w:firstLine="54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 количество внеплановых контрольных (надзорных) мероприятий, проведенных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3) общее количество контрольных (надзорных) мероприятий с взаимодействием, проведенных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4) количество контрольных (надзорных) мероприятий с взаимодействием по каждому виду КНМ, проведенных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5) количество контрольных (надзорных) мероприятий, проведенных с использованием средств дистанционного взаимодействия,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6) количество обязательных профилактических визитов, проведенных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7) количество предостережений о недопустимости нарушения обязательных требований, объявленных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8) количество контрольных (надзорных) мероприятий, по результатам которых выявлены нарушения обязательных требований,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10) сумма административных штрафов, наложенных по результатам контрольных (надзорных) мероприятий,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13) общее количество учтенных объектов контроля на конец отчетного периода;</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14) количество учтенных контролируемых лиц на конец отчетного периода;</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15) количество учтенных контролируемых лиц, в отношении которых проведены контрольные (надзорные) мероприятия,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16) общее количество жалоб, поданных контролируемыми лицами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17) количество жалоб, в отношении которых контрольным (надзорным) органом был нарушен срок рассмотрения,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18) количество жалоб, поданных контролируемыми лицами,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762B45" w:rsidRDefault="00762B45" w:rsidP="00762B45">
      <w:pPr>
        <w:widowControl/>
        <w:autoSpaceDE w:val="0"/>
        <w:autoSpaceDN w:val="0"/>
        <w:adjustRightInd w:val="0"/>
        <w:spacing w:before="280"/>
        <w:ind w:firstLine="540"/>
        <w:contextualSpacing/>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A25A7" w:rsidRPr="009A25A7" w:rsidRDefault="00762B45" w:rsidP="00762B45">
      <w:pPr>
        <w:jc w:val="both"/>
        <w:rPr>
          <w:rFonts w:ascii="Times New Roman" w:hAnsi="Times New Roman"/>
          <w:color w:val="auto"/>
          <w:sz w:val="28"/>
          <w:szCs w:val="28"/>
        </w:rPr>
      </w:pPr>
      <w:r>
        <w:rPr>
          <w:rFonts w:ascii="Times New Roman" w:eastAsiaTheme="minorHAnsi" w:hAnsi="Times New Roman"/>
          <w:color w:val="auto"/>
          <w:sz w:val="24"/>
          <w:szCs w:val="24"/>
          <w:lang w:eastAsia="en-US"/>
        </w:rPr>
        <w:t xml:space="preserve">         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A623A" w:rsidRDefault="000A623A">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pPr>
        <w:jc w:val="both"/>
        <w:rPr>
          <w:rFonts w:ascii="Times New Roman" w:hAnsi="Times New Roman"/>
          <w:color w:val="auto"/>
          <w:sz w:val="28"/>
          <w:szCs w:val="28"/>
        </w:rPr>
      </w:pPr>
    </w:p>
    <w:p w:rsidR="003B1F27" w:rsidRDefault="003B1F27" w:rsidP="003B1F27">
      <w:pPr>
        <w:jc w:val="right"/>
        <w:rPr>
          <w:rFonts w:ascii="Times New Roman" w:hAnsi="Times New Roman"/>
          <w:color w:val="auto"/>
          <w:sz w:val="24"/>
          <w:szCs w:val="24"/>
        </w:rPr>
      </w:pP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Приложение</w:t>
      </w:r>
      <w:r>
        <w:rPr>
          <w:rFonts w:ascii="Times New Roman" w:hAnsi="Times New Roman"/>
          <w:color w:val="auto"/>
          <w:sz w:val="24"/>
          <w:szCs w:val="24"/>
        </w:rPr>
        <w:t xml:space="preserve"> 2</w:t>
      </w:r>
      <w:r w:rsidRPr="003B1F27">
        <w:rPr>
          <w:rFonts w:ascii="Times New Roman" w:hAnsi="Times New Roman"/>
          <w:color w:val="auto"/>
          <w:sz w:val="24"/>
          <w:szCs w:val="24"/>
        </w:rPr>
        <w:t xml:space="preserve"> </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к решению Совета МР «Усть-Вымский»</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от 21 апреля 2022 года № </w:t>
      </w:r>
      <w:r w:rsidR="00F55E00">
        <w:rPr>
          <w:rFonts w:ascii="Times New Roman" w:hAnsi="Times New Roman"/>
          <w:color w:val="auto"/>
          <w:sz w:val="24"/>
          <w:szCs w:val="24"/>
        </w:rPr>
        <w:t>16/7-169</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«Приложение </w:t>
      </w:r>
      <w:r>
        <w:rPr>
          <w:rFonts w:ascii="Times New Roman" w:hAnsi="Times New Roman"/>
          <w:color w:val="auto"/>
          <w:sz w:val="24"/>
          <w:szCs w:val="24"/>
        </w:rPr>
        <w:t>4</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к Положению о муниципальном </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земельном контроле </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в границах сельских поселений, входящих </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 xml:space="preserve">в состав муниципального образования </w:t>
      </w:r>
    </w:p>
    <w:p w:rsidR="003B1F27" w:rsidRPr="003B1F27" w:rsidRDefault="003B1F27" w:rsidP="003B1F27">
      <w:pPr>
        <w:jc w:val="right"/>
        <w:rPr>
          <w:rFonts w:ascii="Times New Roman" w:hAnsi="Times New Roman"/>
          <w:color w:val="auto"/>
          <w:sz w:val="24"/>
          <w:szCs w:val="24"/>
        </w:rPr>
      </w:pPr>
      <w:r w:rsidRPr="003B1F27">
        <w:rPr>
          <w:rFonts w:ascii="Times New Roman" w:hAnsi="Times New Roman"/>
          <w:color w:val="auto"/>
          <w:sz w:val="24"/>
          <w:szCs w:val="24"/>
        </w:rPr>
        <w:t>муниципального района «Усть-Вымский»</w:t>
      </w:r>
    </w:p>
    <w:p w:rsidR="003B1F27" w:rsidRDefault="003B1F27">
      <w:pPr>
        <w:jc w:val="both"/>
        <w:rPr>
          <w:rFonts w:ascii="Times New Roman" w:hAnsi="Times New Roman"/>
          <w:color w:val="auto"/>
          <w:sz w:val="28"/>
          <w:szCs w:val="28"/>
        </w:rPr>
      </w:pPr>
    </w:p>
    <w:p w:rsidR="003B1F27" w:rsidRPr="003B1F27" w:rsidRDefault="003B1F27" w:rsidP="003B1F27">
      <w:pPr>
        <w:jc w:val="center"/>
        <w:rPr>
          <w:rFonts w:ascii="Times New Roman" w:hAnsi="Times New Roman"/>
          <w:b/>
          <w:color w:val="auto"/>
          <w:sz w:val="28"/>
          <w:szCs w:val="28"/>
        </w:rPr>
      </w:pPr>
      <w:r w:rsidRPr="003B1F27">
        <w:rPr>
          <w:rFonts w:ascii="Times New Roman" w:hAnsi="Times New Roman"/>
          <w:b/>
          <w:color w:val="auto"/>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w:t>
      </w:r>
    </w:p>
    <w:p w:rsidR="003B1F27" w:rsidRPr="003B1F27" w:rsidRDefault="003B1F27" w:rsidP="003B1F27">
      <w:pPr>
        <w:jc w:val="both"/>
        <w:rPr>
          <w:rFonts w:ascii="Times New Roman" w:hAnsi="Times New Roman"/>
          <w:color w:val="auto"/>
          <w:sz w:val="28"/>
          <w:szCs w:val="28"/>
        </w:rPr>
      </w:pPr>
    </w:p>
    <w:p w:rsidR="003B1F27" w:rsidRPr="003B1F27" w:rsidRDefault="003B1F27" w:rsidP="003B1F27">
      <w:pPr>
        <w:ind w:firstLine="426"/>
        <w:jc w:val="both"/>
        <w:rPr>
          <w:rFonts w:ascii="Times New Roman" w:hAnsi="Times New Roman"/>
          <w:color w:val="auto"/>
          <w:sz w:val="28"/>
          <w:szCs w:val="28"/>
        </w:rPr>
      </w:pPr>
      <w:r>
        <w:rPr>
          <w:rFonts w:ascii="Times New Roman" w:hAnsi="Times New Roman"/>
          <w:color w:val="auto"/>
          <w:sz w:val="28"/>
          <w:szCs w:val="28"/>
        </w:rPr>
        <w:t>1.  Н</w:t>
      </w:r>
      <w:r w:rsidRPr="003B1F27">
        <w:rPr>
          <w:rFonts w:ascii="Times New Roman" w:hAnsi="Times New Roman"/>
          <w:color w:val="auto"/>
          <w:sz w:val="28"/>
          <w:szCs w:val="28"/>
        </w:rPr>
        <w:t>есоответствие площади используемого земельного участка площади, сведения о которой содержатся в ЕГРН;</w:t>
      </w:r>
    </w:p>
    <w:p w:rsidR="003B1F27" w:rsidRPr="003B1F27" w:rsidRDefault="003B1F27" w:rsidP="003B1F27">
      <w:pPr>
        <w:ind w:firstLine="426"/>
        <w:jc w:val="both"/>
        <w:rPr>
          <w:rFonts w:ascii="Times New Roman" w:hAnsi="Times New Roman"/>
          <w:color w:val="auto"/>
          <w:sz w:val="28"/>
          <w:szCs w:val="28"/>
        </w:rPr>
      </w:pPr>
      <w:r>
        <w:rPr>
          <w:rFonts w:ascii="Times New Roman" w:hAnsi="Times New Roman"/>
          <w:color w:val="auto"/>
          <w:sz w:val="28"/>
          <w:szCs w:val="28"/>
        </w:rPr>
        <w:t>2.</w:t>
      </w:r>
      <w:r w:rsidRPr="003B1F27">
        <w:rPr>
          <w:rFonts w:ascii="Times New Roman" w:hAnsi="Times New Roman"/>
          <w:color w:val="auto"/>
          <w:sz w:val="28"/>
          <w:szCs w:val="28"/>
        </w:rPr>
        <w:t xml:space="preserve"> </w:t>
      </w:r>
      <w:r>
        <w:rPr>
          <w:rFonts w:ascii="Times New Roman" w:hAnsi="Times New Roman"/>
          <w:color w:val="auto"/>
          <w:sz w:val="28"/>
          <w:szCs w:val="28"/>
        </w:rPr>
        <w:t xml:space="preserve"> О</w:t>
      </w:r>
      <w:r w:rsidRPr="003B1F27">
        <w:rPr>
          <w:rFonts w:ascii="Times New Roman" w:hAnsi="Times New Roman"/>
          <w:color w:val="auto"/>
          <w:sz w:val="28"/>
          <w:szCs w:val="28"/>
        </w:rPr>
        <w:t>тклонение местоположения характерной точки границы земельного участка относительно местоположения границы участка, сведения о котором содержатся в ЕГРН, на величину, превышающую значения точности (погрешности) &lt;1&gt;;</w:t>
      </w:r>
    </w:p>
    <w:p w:rsidR="003B1F27" w:rsidRPr="003B1F27" w:rsidRDefault="003B1F27" w:rsidP="003B1F27">
      <w:pPr>
        <w:ind w:firstLine="426"/>
        <w:jc w:val="both"/>
        <w:rPr>
          <w:rFonts w:ascii="Times New Roman" w:hAnsi="Times New Roman"/>
          <w:color w:val="auto"/>
          <w:sz w:val="28"/>
          <w:szCs w:val="28"/>
        </w:rPr>
      </w:pPr>
      <w:r>
        <w:rPr>
          <w:rFonts w:ascii="Times New Roman" w:hAnsi="Times New Roman"/>
          <w:color w:val="auto"/>
          <w:sz w:val="28"/>
          <w:szCs w:val="28"/>
        </w:rPr>
        <w:t>3.  О</w:t>
      </w:r>
      <w:r w:rsidRPr="003B1F27">
        <w:rPr>
          <w:rFonts w:ascii="Times New Roman" w:hAnsi="Times New Roman"/>
          <w:color w:val="auto"/>
          <w:sz w:val="28"/>
          <w:szCs w:val="28"/>
        </w:rPr>
        <w:t>тсутствие в ЕГРН сведений о правах на используемый земельный участок;</w:t>
      </w:r>
    </w:p>
    <w:p w:rsidR="003B1F27" w:rsidRPr="003B1F27" w:rsidRDefault="003B1F27" w:rsidP="003B1F27">
      <w:pPr>
        <w:ind w:firstLine="426"/>
        <w:jc w:val="both"/>
        <w:rPr>
          <w:rFonts w:ascii="Times New Roman" w:hAnsi="Times New Roman"/>
          <w:color w:val="auto"/>
          <w:sz w:val="28"/>
          <w:szCs w:val="28"/>
        </w:rPr>
      </w:pPr>
      <w:r>
        <w:rPr>
          <w:rFonts w:ascii="Times New Roman" w:hAnsi="Times New Roman"/>
          <w:color w:val="auto"/>
          <w:sz w:val="28"/>
          <w:szCs w:val="28"/>
        </w:rPr>
        <w:t>4.   Н</w:t>
      </w:r>
      <w:r w:rsidRPr="003B1F27">
        <w:rPr>
          <w:rFonts w:ascii="Times New Roman" w:hAnsi="Times New Roman"/>
          <w:color w:val="auto"/>
          <w:sz w:val="28"/>
          <w:szCs w:val="28"/>
        </w:rPr>
        <w:t>есоответствие использования земельного участка виду разрешенного использования, сведения о котором содержатся в ЕГРН;</w:t>
      </w:r>
    </w:p>
    <w:p w:rsidR="003B1F27" w:rsidRPr="003B1F27" w:rsidRDefault="003B1F27" w:rsidP="003B1F27">
      <w:pPr>
        <w:tabs>
          <w:tab w:val="left" w:pos="1276"/>
        </w:tabs>
        <w:ind w:firstLine="426"/>
        <w:jc w:val="both"/>
        <w:rPr>
          <w:rFonts w:ascii="Times New Roman" w:hAnsi="Times New Roman"/>
          <w:color w:val="auto"/>
          <w:sz w:val="28"/>
          <w:szCs w:val="28"/>
        </w:rPr>
      </w:pPr>
      <w:r>
        <w:rPr>
          <w:rFonts w:ascii="Times New Roman" w:hAnsi="Times New Roman"/>
          <w:color w:val="auto"/>
          <w:sz w:val="28"/>
          <w:szCs w:val="28"/>
        </w:rPr>
        <w:t>5. О</w:t>
      </w:r>
      <w:r w:rsidRPr="003B1F27">
        <w:rPr>
          <w:rFonts w:ascii="Times New Roman" w:hAnsi="Times New Roman"/>
          <w:color w:val="auto"/>
          <w:sz w:val="28"/>
          <w:szCs w:val="28"/>
        </w:rPr>
        <w:t>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B1F27" w:rsidRPr="003B1F27" w:rsidRDefault="003B1F27" w:rsidP="003B1F27">
      <w:pPr>
        <w:ind w:firstLine="426"/>
        <w:jc w:val="both"/>
        <w:rPr>
          <w:rFonts w:ascii="Times New Roman" w:hAnsi="Times New Roman"/>
          <w:color w:val="auto"/>
          <w:sz w:val="28"/>
          <w:szCs w:val="28"/>
        </w:rPr>
      </w:pPr>
      <w:r>
        <w:rPr>
          <w:rFonts w:ascii="Times New Roman" w:hAnsi="Times New Roman"/>
          <w:color w:val="auto"/>
          <w:sz w:val="28"/>
          <w:szCs w:val="28"/>
        </w:rPr>
        <w:t>6.   Н</w:t>
      </w:r>
      <w:r w:rsidRPr="003B1F27">
        <w:rPr>
          <w:rFonts w:ascii="Times New Roman" w:hAnsi="Times New Roman"/>
          <w:color w:val="auto"/>
          <w:sz w:val="28"/>
          <w:szCs w:val="28"/>
        </w:rPr>
        <w:t>аличие информации о неиспользовании по целевому назначению или использовании с нарушением законодательства РФ земельного участка из земель сельскохозяйственного назначения по истечении одного года с момента приобретения новым собственником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w:t>
      </w:r>
    </w:p>
    <w:p w:rsidR="003B1F27" w:rsidRPr="003B1F27" w:rsidRDefault="003B1F27" w:rsidP="003B1F27">
      <w:pPr>
        <w:ind w:firstLine="567"/>
        <w:jc w:val="both"/>
        <w:rPr>
          <w:rFonts w:ascii="Times New Roman" w:hAnsi="Times New Roman"/>
          <w:color w:val="auto"/>
          <w:sz w:val="28"/>
          <w:szCs w:val="28"/>
        </w:rPr>
      </w:pPr>
      <w:r w:rsidRPr="003B1F27">
        <w:rPr>
          <w:rFonts w:ascii="Times New Roman" w:hAnsi="Times New Roman"/>
          <w:color w:val="auto"/>
          <w:sz w:val="28"/>
          <w:szCs w:val="28"/>
        </w:rPr>
        <w:t>--------------------------------</w:t>
      </w:r>
    </w:p>
    <w:p w:rsidR="003B1F27" w:rsidRDefault="003B1F27" w:rsidP="003B1F27">
      <w:pPr>
        <w:ind w:firstLine="567"/>
        <w:jc w:val="both"/>
        <w:rPr>
          <w:rFonts w:ascii="Times New Roman" w:hAnsi="Times New Roman"/>
          <w:color w:val="auto"/>
          <w:sz w:val="28"/>
          <w:szCs w:val="28"/>
        </w:rPr>
      </w:pPr>
      <w:r w:rsidRPr="003B1F27">
        <w:rPr>
          <w:rFonts w:ascii="Times New Roman" w:hAnsi="Times New Roman"/>
          <w:color w:val="auto"/>
          <w:sz w:val="28"/>
          <w:szCs w:val="28"/>
        </w:rPr>
        <w:t>&lt;1&gt; См. Приказ Росреестра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3B1F27" w:rsidRDefault="003B1F27" w:rsidP="003B1F27">
      <w:pPr>
        <w:ind w:firstLine="567"/>
        <w:jc w:val="both"/>
        <w:rPr>
          <w:rFonts w:ascii="Times New Roman" w:hAnsi="Times New Roman"/>
          <w:color w:val="auto"/>
          <w:sz w:val="28"/>
          <w:szCs w:val="28"/>
        </w:rPr>
      </w:pPr>
    </w:p>
    <w:p w:rsidR="003B1F27" w:rsidRDefault="003B1F27" w:rsidP="003B1F27">
      <w:pPr>
        <w:ind w:firstLine="567"/>
        <w:jc w:val="both"/>
        <w:rPr>
          <w:rFonts w:ascii="Times New Roman" w:hAnsi="Times New Roman"/>
          <w:color w:val="auto"/>
          <w:sz w:val="28"/>
          <w:szCs w:val="28"/>
        </w:rPr>
      </w:pPr>
    </w:p>
    <w:p w:rsidR="003B1F27" w:rsidRPr="009A25A7" w:rsidRDefault="003B1F27" w:rsidP="003B1F27">
      <w:pPr>
        <w:ind w:firstLine="567"/>
        <w:jc w:val="both"/>
        <w:rPr>
          <w:rFonts w:ascii="Times New Roman" w:hAnsi="Times New Roman"/>
          <w:color w:val="auto"/>
          <w:sz w:val="28"/>
          <w:szCs w:val="28"/>
        </w:rPr>
      </w:pPr>
    </w:p>
    <w:sectPr w:rsidR="003B1F27" w:rsidRPr="009A25A7" w:rsidSect="000A623A">
      <w:headerReference w:type="default" r:id="rId8"/>
      <w:pgSz w:w="11906" w:h="16838"/>
      <w:pgMar w:top="1134" w:right="991"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164" w:rsidRDefault="00CB5164">
      <w:r>
        <w:separator/>
      </w:r>
    </w:p>
  </w:endnote>
  <w:endnote w:type="continuationSeparator" w:id="0">
    <w:p w:rsidR="00CB5164" w:rsidRDefault="00CB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164" w:rsidRDefault="00CB5164">
      <w:r>
        <w:separator/>
      </w:r>
    </w:p>
  </w:footnote>
  <w:footnote w:type="continuationSeparator" w:id="0">
    <w:p w:rsidR="00CB5164" w:rsidRDefault="00CB5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164" w:rsidRDefault="00CB516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3C24770"/>
    <w:multiLevelType w:val="hybridMultilevel"/>
    <w:tmpl w:val="27F8A6B8"/>
    <w:lvl w:ilvl="0" w:tplc="92C4D37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6BFB5ABF"/>
    <w:multiLevelType w:val="hybridMultilevel"/>
    <w:tmpl w:val="F20AF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925D93"/>
    <w:multiLevelType w:val="hybridMultilevel"/>
    <w:tmpl w:val="BBCE6B84"/>
    <w:lvl w:ilvl="0" w:tplc="9ED27C02">
      <w:start w:val="1"/>
      <w:numFmt w:val="decimal"/>
      <w:lvlText w:val="%1."/>
      <w:lvlJc w:val="left"/>
      <w:pPr>
        <w:ind w:left="1152" w:hanging="4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33"/>
    <w:rsid w:val="00000D48"/>
    <w:rsid w:val="00011856"/>
    <w:rsid w:val="000A623A"/>
    <w:rsid w:val="001054D7"/>
    <w:rsid w:val="002A26BD"/>
    <w:rsid w:val="00354C74"/>
    <w:rsid w:val="003B1F27"/>
    <w:rsid w:val="003D1333"/>
    <w:rsid w:val="00424EA2"/>
    <w:rsid w:val="005239D8"/>
    <w:rsid w:val="00591DBA"/>
    <w:rsid w:val="00635C43"/>
    <w:rsid w:val="006654F3"/>
    <w:rsid w:val="00741FB9"/>
    <w:rsid w:val="00762B45"/>
    <w:rsid w:val="00773167"/>
    <w:rsid w:val="007C2564"/>
    <w:rsid w:val="007F7845"/>
    <w:rsid w:val="00874AFC"/>
    <w:rsid w:val="00880796"/>
    <w:rsid w:val="0096112C"/>
    <w:rsid w:val="00985067"/>
    <w:rsid w:val="00997E34"/>
    <w:rsid w:val="009A25A7"/>
    <w:rsid w:val="009E3A05"/>
    <w:rsid w:val="00A0294E"/>
    <w:rsid w:val="00A60084"/>
    <w:rsid w:val="00B60821"/>
    <w:rsid w:val="00BA1BC8"/>
    <w:rsid w:val="00CB5164"/>
    <w:rsid w:val="00D03367"/>
    <w:rsid w:val="00D57630"/>
    <w:rsid w:val="00D96569"/>
    <w:rsid w:val="00DA595E"/>
    <w:rsid w:val="00E51561"/>
    <w:rsid w:val="00EB5AE4"/>
    <w:rsid w:val="00F52611"/>
    <w:rsid w:val="00F55E00"/>
    <w:rsid w:val="00FD2894"/>
    <w:rsid w:val="00FF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1C7A"/>
  <w15:chartTrackingRefBased/>
  <w15:docId w15:val="{89963833-BE2C-4306-8094-8D232EE9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167"/>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773167"/>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773167"/>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773167"/>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773167"/>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773167"/>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167"/>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773167"/>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773167"/>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773167"/>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773167"/>
    <w:rPr>
      <w:rFonts w:ascii="XO Thames" w:eastAsia="Times New Roman" w:hAnsi="XO Thames" w:cs="Times New Roman"/>
      <w:b/>
      <w:color w:val="000000"/>
      <w:szCs w:val="20"/>
      <w:lang w:val="x-none" w:eastAsia="x-none"/>
    </w:rPr>
  </w:style>
  <w:style w:type="character" w:customStyle="1" w:styleId="11">
    <w:name w:val="Обычный1"/>
    <w:rsid w:val="00773167"/>
    <w:rPr>
      <w:rFonts w:ascii="Arial" w:hAnsi="Arial"/>
      <w:sz w:val="20"/>
    </w:rPr>
  </w:style>
  <w:style w:type="paragraph" w:styleId="21">
    <w:name w:val="toc 2"/>
    <w:basedOn w:val="a"/>
    <w:next w:val="a"/>
    <w:link w:val="22"/>
    <w:rsid w:val="00773167"/>
    <w:pPr>
      <w:widowControl/>
      <w:spacing w:after="200" w:line="276" w:lineRule="auto"/>
      <w:ind w:left="200"/>
    </w:pPr>
    <w:rPr>
      <w:rFonts w:ascii="Calibri" w:hAnsi="Calibri"/>
      <w:sz w:val="22"/>
    </w:rPr>
  </w:style>
  <w:style w:type="character" w:customStyle="1" w:styleId="22">
    <w:name w:val="Оглавление 2 Знак"/>
    <w:link w:val="21"/>
    <w:locked/>
    <w:rsid w:val="00773167"/>
    <w:rPr>
      <w:rFonts w:ascii="Calibri" w:eastAsia="Times New Roman" w:hAnsi="Calibri" w:cs="Times New Roman"/>
      <w:color w:val="000000"/>
      <w:szCs w:val="20"/>
      <w:lang w:eastAsia="ru-RU"/>
    </w:rPr>
  </w:style>
  <w:style w:type="paragraph" w:styleId="41">
    <w:name w:val="toc 4"/>
    <w:basedOn w:val="a"/>
    <w:next w:val="a"/>
    <w:link w:val="42"/>
    <w:rsid w:val="00773167"/>
    <w:pPr>
      <w:widowControl/>
      <w:spacing w:after="200" w:line="276" w:lineRule="auto"/>
      <w:ind w:left="600"/>
    </w:pPr>
    <w:rPr>
      <w:rFonts w:ascii="Calibri" w:hAnsi="Calibri"/>
      <w:sz w:val="22"/>
    </w:rPr>
  </w:style>
  <w:style w:type="character" w:customStyle="1" w:styleId="42">
    <w:name w:val="Оглавление 4 Знак"/>
    <w:link w:val="41"/>
    <w:locked/>
    <w:rsid w:val="00773167"/>
    <w:rPr>
      <w:rFonts w:ascii="Calibri" w:eastAsia="Times New Roman" w:hAnsi="Calibri" w:cs="Times New Roman"/>
      <w:color w:val="000000"/>
      <w:szCs w:val="20"/>
      <w:lang w:eastAsia="ru-RU"/>
    </w:rPr>
  </w:style>
  <w:style w:type="paragraph" w:styleId="a3">
    <w:name w:val="footer"/>
    <w:basedOn w:val="a"/>
    <w:link w:val="a4"/>
    <w:uiPriority w:val="99"/>
    <w:rsid w:val="00773167"/>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773167"/>
    <w:rPr>
      <w:rFonts w:ascii="Arial" w:eastAsia="Times New Roman" w:hAnsi="Arial" w:cs="Times New Roman"/>
      <w:sz w:val="20"/>
      <w:szCs w:val="20"/>
      <w:lang w:val="x-none" w:eastAsia="x-none"/>
    </w:rPr>
  </w:style>
  <w:style w:type="paragraph" w:styleId="6">
    <w:name w:val="toc 6"/>
    <w:basedOn w:val="a"/>
    <w:next w:val="a"/>
    <w:link w:val="60"/>
    <w:rsid w:val="00773167"/>
    <w:pPr>
      <w:widowControl/>
      <w:spacing w:after="200" w:line="276" w:lineRule="auto"/>
      <w:ind w:left="1000"/>
    </w:pPr>
    <w:rPr>
      <w:rFonts w:ascii="Calibri" w:hAnsi="Calibri"/>
      <w:sz w:val="22"/>
    </w:rPr>
  </w:style>
  <w:style w:type="character" w:customStyle="1" w:styleId="60">
    <w:name w:val="Оглавление 6 Знак"/>
    <w:link w:val="6"/>
    <w:locked/>
    <w:rsid w:val="00773167"/>
    <w:rPr>
      <w:rFonts w:ascii="Calibri" w:eastAsia="Times New Roman" w:hAnsi="Calibri" w:cs="Times New Roman"/>
      <w:color w:val="000000"/>
      <w:szCs w:val="20"/>
      <w:lang w:eastAsia="ru-RU"/>
    </w:rPr>
  </w:style>
  <w:style w:type="paragraph" w:styleId="7">
    <w:name w:val="toc 7"/>
    <w:basedOn w:val="a"/>
    <w:next w:val="a"/>
    <w:link w:val="70"/>
    <w:rsid w:val="00773167"/>
    <w:pPr>
      <w:widowControl/>
      <w:spacing w:after="200" w:line="276" w:lineRule="auto"/>
      <w:ind w:left="1200"/>
    </w:pPr>
    <w:rPr>
      <w:rFonts w:ascii="Calibri" w:hAnsi="Calibri"/>
      <w:sz w:val="22"/>
    </w:rPr>
  </w:style>
  <w:style w:type="character" w:customStyle="1" w:styleId="70">
    <w:name w:val="Оглавление 7 Знак"/>
    <w:link w:val="7"/>
    <w:locked/>
    <w:rsid w:val="00773167"/>
    <w:rPr>
      <w:rFonts w:ascii="Calibri" w:eastAsia="Times New Roman" w:hAnsi="Calibri" w:cs="Times New Roman"/>
      <w:color w:val="000000"/>
      <w:szCs w:val="20"/>
      <w:lang w:eastAsia="ru-RU"/>
    </w:rPr>
  </w:style>
  <w:style w:type="paragraph" w:customStyle="1" w:styleId="ConsPlusNormal">
    <w:name w:val="ConsPlusNormal"/>
    <w:link w:val="ConsPlusNormal1"/>
    <w:rsid w:val="0077316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773167"/>
    <w:rPr>
      <w:rFonts w:ascii="Times New Roman" w:eastAsia="Times New Roman" w:hAnsi="Times New Roman" w:cs="Times New Roman"/>
      <w:sz w:val="24"/>
      <w:lang w:eastAsia="ru-RU"/>
    </w:rPr>
  </w:style>
  <w:style w:type="paragraph" w:customStyle="1" w:styleId="12">
    <w:name w:val="Основной шрифт абзаца1"/>
    <w:rsid w:val="00773167"/>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773167"/>
    <w:pPr>
      <w:widowControl/>
      <w:spacing w:after="200" w:line="276" w:lineRule="auto"/>
      <w:ind w:left="400"/>
    </w:pPr>
    <w:rPr>
      <w:rFonts w:ascii="Calibri" w:hAnsi="Calibri"/>
      <w:sz w:val="22"/>
    </w:rPr>
  </w:style>
  <w:style w:type="character" w:customStyle="1" w:styleId="32">
    <w:name w:val="Оглавление 3 Знак"/>
    <w:link w:val="31"/>
    <w:locked/>
    <w:rsid w:val="00773167"/>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773167"/>
    <w:rPr>
      <w:color w:val="auto"/>
      <w:sz w:val="20"/>
      <w:vertAlign w:val="superscript"/>
      <w:lang w:val="x-none" w:eastAsia="x-none"/>
    </w:rPr>
  </w:style>
  <w:style w:type="character" w:styleId="a5">
    <w:name w:val="footnote reference"/>
    <w:link w:val="13"/>
    <w:uiPriority w:val="99"/>
    <w:rsid w:val="00773167"/>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773167"/>
    <w:rPr>
      <w:rFonts w:ascii="Tahoma" w:hAnsi="Tahoma"/>
      <w:color w:val="auto"/>
      <w:sz w:val="16"/>
      <w:lang w:val="x-none" w:eastAsia="x-none"/>
    </w:rPr>
  </w:style>
  <w:style w:type="character" w:customStyle="1" w:styleId="a7">
    <w:name w:val="Текст выноски Знак"/>
    <w:basedOn w:val="a0"/>
    <w:link w:val="a6"/>
    <w:uiPriority w:val="99"/>
    <w:rsid w:val="00773167"/>
    <w:rPr>
      <w:rFonts w:ascii="Tahoma" w:eastAsia="Times New Roman" w:hAnsi="Tahoma" w:cs="Times New Roman"/>
      <w:sz w:val="16"/>
      <w:szCs w:val="20"/>
      <w:lang w:val="x-none" w:eastAsia="x-none"/>
    </w:rPr>
  </w:style>
  <w:style w:type="paragraph" w:styleId="a8">
    <w:name w:val="List Paragraph"/>
    <w:basedOn w:val="a"/>
    <w:link w:val="a9"/>
    <w:rsid w:val="00773167"/>
    <w:pPr>
      <w:ind w:left="720"/>
      <w:contextualSpacing/>
    </w:pPr>
    <w:rPr>
      <w:color w:val="auto"/>
      <w:lang w:val="x-none" w:eastAsia="x-none"/>
    </w:rPr>
  </w:style>
  <w:style w:type="character" w:customStyle="1" w:styleId="a9">
    <w:name w:val="Абзац списка Знак"/>
    <w:link w:val="a8"/>
    <w:locked/>
    <w:rsid w:val="00773167"/>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773167"/>
    <w:rPr>
      <w:color w:val="0000FF"/>
      <w:sz w:val="20"/>
      <w:u w:val="single"/>
      <w:lang w:val="x-none" w:eastAsia="x-none"/>
    </w:rPr>
  </w:style>
  <w:style w:type="character" w:styleId="aa">
    <w:name w:val="Hyperlink"/>
    <w:link w:val="14"/>
    <w:uiPriority w:val="99"/>
    <w:rsid w:val="00773167"/>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773167"/>
    <w:rPr>
      <w:color w:val="auto"/>
      <w:lang w:val="x-none" w:eastAsia="x-none"/>
    </w:rPr>
  </w:style>
  <w:style w:type="character" w:customStyle="1" w:styleId="Footnote1">
    <w:name w:val="Footnote1"/>
    <w:link w:val="Footnote"/>
    <w:locked/>
    <w:rsid w:val="00773167"/>
    <w:rPr>
      <w:rFonts w:ascii="Arial" w:eastAsia="Times New Roman" w:hAnsi="Arial" w:cs="Times New Roman"/>
      <w:sz w:val="20"/>
      <w:szCs w:val="20"/>
      <w:lang w:val="x-none" w:eastAsia="x-none"/>
    </w:rPr>
  </w:style>
  <w:style w:type="paragraph" w:styleId="15">
    <w:name w:val="toc 1"/>
    <w:basedOn w:val="a"/>
    <w:next w:val="a"/>
    <w:link w:val="16"/>
    <w:rsid w:val="00773167"/>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773167"/>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773167"/>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773167"/>
    <w:rPr>
      <w:rFonts w:ascii="XO Thames" w:eastAsia="Times New Roman" w:hAnsi="XO Thames" w:cs="Calibri"/>
      <w:color w:val="000000"/>
      <w:lang w:eastAsia="ru-RU"/>
    </w:rPr>
  </w:style>
  <w:style w:type="paragraph" w:styleId="9">
    <w:name w:val="toc 9"/>
    <w:basedOn w:val="a"/>
    <w:next w:val="a"/>
    <w:link w:val="90"/>
    <w:rsid w:val="00773167"/>
    <w:pPr>
      <w:widowControl/>
      <w:spacing w:after="200" w:line="276" w:lineRule="auto"/>
      <w:ind w:left="1600"/>
    </w:pPr>
    <w:rPr>
      <w:rFonts w:ascii="Calibri" w:hAnsi="Calibri"/>
      <w:sz w:val="22"/>
    </w:rPr>
  </w:style>
  <w:style w:type="character" w:customStyle="1" w:styleId="90">
    <w:name w:val="Оглавление 9 Знак"/>
    <w:link w:val="9"/>
    <w:locked/>
    <w:rsid w:val="00773167"/>
    <w:rPr>
      <w:rFonts w:ascii="Calibri" w:eastAsia="Times New Roman" w:hAnsi="Calibri" w:cs="Times New Roman"/>
      <w:color w:val="000000"/>
      <w:szCs w:val="20"/>
      <w:lang w:eastAsia="ru-RU"/>
    </w:rPr>
  </w:style>
  <w:style w:type="paragraph" w:styleId="8">
    <w:name w:val="toc 8"/>
    <w:basedOn w:val="a"/>
    <w:next w:val="a"/>
    <w:link w:val="80"/>
    <w:rsid w:val="00773167"/>
    <w:pPr>
      <w:widowControl/>
      <w:spacing w:after="200" w:line="276" w:lineRule="auto"/>
      <w:ind w:left="1400"/>
    </w:pPr>
    <w:rPr>
      <w:rFonts w:ascii="Calibri" w:hAnsi="Calibri"/>
      <w:sz w:val="22"/>
    </w:rPr>
  </w:style>
  <w:style w:type="character" w:customStyle="1" w:styleId="80">
    <w:name w:val="Оглавление 8 Знак"/>
    <w:link w:val="8"/>
    <w:locked/>
    <w:rsid w:val="00773167"/>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77316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773167"/>
    <w:rPr>
      <w:rFonts w:ascii="Courier New" w:eastAsia="Times New Roman" w:hAnsi="Courier New" w:cs="Calibri"/>
      <w:color w:val="000000"/>
      <w:lang w:eastAsia="ru-RU"/>
    </w:rPr>
  </w:style>
  <w:style w:type="paragraph" w:styleId="33">
    <w:name w:val="Body Text Indent 3"/>
    <w:basedOn w:val="a"/>
    <w:link w:val="34"/>
    <w:uiPriority w:val="99"/>
    <w:rsid w:val="00773167"/>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773167"/>
    <w:rPr>
      <w:rFonts w:ascii="Times New Roman" w:eastAsia="Times New Roman" w:hAnsi="Times New Roman" w:cs="Times New Roman"/>
      <w:sz w:val="28"/>
      <w:szCs w:val="20"/>
      <w:lang w:val="x-none" w:eastAsia="x-none"/>
    </w:rPr>
  </w:style>
  <w:style w:type="paragraph" w:styleId="51">
    <w:name w:val="toc 5"/>
    <w:basedOn w:val="a"/>
    <w:next w:val="a"/>
    <w:link w:val="52"/>
    <w:rsid w:val="00773167"/>
    <w:pPr>
      <w:widowControl/>
      <w:spacing w:after="200" w:line="276" w:lineRule="auto"/>
      <w:ind w:left="800"/>
    </w:pPr>
    <w:rPr>
      <w:rFonts w:ascii="Calibri" w:hAnsi="Calibri"/>
      <w:sz w:val="22"/>
    </w:rPr>
  </w:style>
  <w:style w:type="character" w:customStyle="1" w:styleId="52">
    <w:name w:val="Оглавление 5 Знак"/>
    <w:link w:val="51"/>
    <w:locked/>
    <w:rsid w:val="00773167"/>
    <w:rPr>
      <w:rFonts w:ascii="Calibri" w:eastAsia="Times New Roman" w:hAnsi="Calibri" w:cs="Times New Roman"/>
      <w:color w:val="000000"/>
      <w:szCs w:val="20"/>
      <w:lang w:eastAsia="ru-RU"/>
    </w:rPr>
  </w:style>
  <w:style w:type="paragraph" w:customStyle="1" w:styleId="ConsPlusCell">
    <w:name w:val="ConsPlusCell"/>
    <w:link w:val="ConsPlusCell1"/>
    <w:rsid w:val="0077316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773167"/>
    <w:rPr>
      <w:rFonts w:ascii="Courier New" w:eastAsia="Times New Roman" w:hAnsi="Courier New" w:cs="Calibri"/>
      <w:color w:val="000000"/>
      <w:lang w:eastAsia="ru-RU"/>
    </w:rPr>
  </w:style>
  <w:style w:type="paragraph" w:styleId="ab">
    <w:name w:val="header"/>
    <w:basedOn w:val="a"/>
    <w:link w:val="ac"/>
    <w:uiPriority w:val="99"/>
    <w:rsid w:val="00773167"/>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773167"/>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773167"/>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773167"/>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773167"/>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773167"/>
    <w:rPr>
      <w:rFonts w:ascii="Calibri" w:eastAsia="Times New Roman" w:hAnsi="Calibri" w:cs="Times New Roman"/>
      <w:color w:val="000000"/>
      <w:szCs w:val="20"/>
      <w:lang w:eastAsia="ru-RU"/>
    </w:rPr>
  </w:style>
  <w:style w:type="paragraph" w:styleId="af">
    <w:name w:val="Title"/>
    <w:basedOn w:val="a"/>
    <w:next w:val="a"/>
    <w:link w:val="af0"/>
    <w:uiPriority w:val="10"/>
    <w:qFormat/>
    <w:rsid w:val="00773167"/>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773167"/>
    <w:rPr>
      <w:rFonts w:ascii="XO Thames" w:eastAsia="Times New Roman" w:hAnsi="XO Thames" w:cs="Times New Roman"/>
      <w:b/>
      <w:sz w:val="52"/>
      <w:szCs w:val="20"/>
      <w:lang w:val="x-none" w:eastAsia="x-none"/>
    </w:rPr>
  </w:style>
  <w:style w:type="paragraph" w:customStyle="1" w:styleId="ConsPlusTitle">
    <w:name w:val="ConsPlusTitle"/>
    <w:link w:val="ConsPlusTitle1"/>
    <w:rsid w:val="0077316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773167"/>
    <w:rPr>
      <w:rFonts w:ascii="Times New Roman" w:eastAsia="Times New Roman" w:hAnsi="Times New Roman" w:cs="Times New Roman"/>
      <w:b/>
      <w:sz w:val="24"/>
      <w:lang w:eastAsia="ru-RU"/>
    </w:rPr>
  </w:style>
  <w:style w:type="paragraph" w:styleId="af1">
    <w:name w:val="footnote text"/>
    <w:basedOn w:val="a"/>
    <w:link w:val="af2"/>
    <w:semiHidden/>
    <w:rsid w:val="00773167"/>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773167"/>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773167"/>
    <w:rPr>
      <w:rFonts w:cs="Times New Roman"/>
      <w:color w:val="605E5C"/>
      <w:shd w:val="clear" w:color="auto" w:fill="E1DFDD"/>
    </w:rPr>
  </w:style>
  <w:style w:type="character" w:styleId="af3">
    <w:name w:val="annotation reference"/>
    <w:uiPriority w:val="99"/>
    <w:semiHidden/>
    <w:unhideWhenUsed/>
    <w:rsid w:val="00773167"/>
    <w:rPr>
      <w:rFonts w:cs="Times New Roman"/>
      <w:sz w:val="16"/>
      <w:szCs w:val="16"/>
    </w:rPr>
  </w:style>
  <w:style w:type="paragraph" w:styleId="af4">
    <w:name w:val="annotation text"/>
    <w:basedOn w:val="a"/>
    <w:link w:val="af5"/>
    <w:uiPriority w:val="99"/>
    <w:semiHidden/>
    <w:unhideWhenUsed/>
    <w:rsid w:val="00773167"/>
    <w:rPr>
      <w:color w:val="auto"/>
      <w:lang w:val="x-none" w:eastAsia="x-none"/>
    </w:rPr>
  </w:style>
  <w:style w:type="character" w:customStyle="1" w:styleId="af5">
    <w:name w:val="Текст примечания Знак"/>
    <w:basedOn w:val="a0"/>
    <w:link w:val="af4"/>
    <w:uiPriority w:val="99"/>
    <w:semiHidden/>
    <w:rsid w:val="00773167"/>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773167"/>
    <w:rPr>
      <w:b/>
      <w:bCs/>
    </w:rPr>
  </w:style>
  <w:style w:type="character" w:customStyle="1" w:styleId="af7">
    <w:name w:val="Тема примечания Знак"/>
    <w:basedOn w:val="af5"/>
    <w:link w:val="af6"/>
    <w:uiPriority w:val="99"/>
    <w:semiHidden/>
    <w:rsid w:val="00773167"/>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773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773167"/>
    <w:rPr>
      <w:rFonts w:ascii="Courier New" w:eastAsia="Times New Roman" w:hAnsi="Courier New" w:cs="Courier New"/>
      <w:sz w:val="20"/>
      <w:szCs w:val="20"/>
      <w:lang w:eastAsia="ru-RU"/>
    </w:rPr>
  </w:style>
  <w:style w:type="paragraph" w:styleId="af8">
    <w:name w:val="endnote text"/>
    <w:basedOn w:val="a"/>
    <w:link w:val="af9"/>
    <w:semiHidden/>
    <w:rsid w:val="00773167"/>
    <w:pPr>
      <w:widowControl/>
    </w:pPr>
    <w:rPr>
      <w:rFonts w:ascii="Times New Roman" w:hAnsi="Times New Roman"/>
      <w:color w:val="auto"/>
    </w:rPr>
  </w:style>
  <w:style w:type="character" w:customStyle="1" w:styleId="af9">
    <w:name w:val="Текст концевой сноски Знак"/>
    <w:basedOn w:val="a0"/>
    <w:link w:val="af8"/>
    <w:semiHidden/>
    <w:rsid w:val="00773167"/>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773167"/>
    <w:pPr>
      <w:spacing w:after="120"/>
      <w:ind w:left="283"/>
    </w:pPr>
  </w:style>
  <w:style w:type="character" w:customStyle="1" w:styleId="afb">
    <w:name w:val="Основной текст с отступом Знак"/>
    <w:basedOn w:val="a0"/>
    <w:link w:val="afa"/>
    <w:uiPriority w:val="99"/>
    <w:semiHidden/>
    <w:rsid w:val="00773167"/>
    <w:rPr>
      <w:rFonts w:ascii="Arial" w:eastAsia="Times New Roman" w:hAnsi="Arial" w:cs="Times New Roman"/>
      <w:color w:val="000000"/>
      <w:sz w:val="20"/>
      <w:szCs w:val="20"/>
      <w:lang w:eastAsia="ru-RU"/>
    </w:rPr>
  </w:style>
  <w:style w:type="paragraph" w:customStyle="1" w:styleId="ConsTitle">
    <w:name w:val="ConsTitle"/>
    <w:rsid w:val="007731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Plain Text"/>
    <w:basedOn w:val="a"/>
    <w:link w:val="afd"/>
    <w:unhideWhenUsed/>
    <w:rsid w:val="00773167"/>
    <w:pPr>
      <w:widowControl/>
    </w:pPr>
    <w:rPr>
      <w:rFonts w:ascii="Courier New" w:hAnsi="Courier New"/>
      <w:color w:val="auto"/>
    </w:rPr>
  </w:style>
  <w:style w:type="character" w:customStyle="1" w:styleId="afd">
    <w:name w:val="Текст Знак"/>
    <w:basedOn w:val="a0"/>
    <w:link w:val="afc"/>
    <w:rsid w:val="00773167"/>
    <w:rPr>
      <w:rFonts w:ascii="Courier New" w:eastAsia="Times New Roman" w:hAnsi="Courier New" w:cs="Times New Roman"/>
      <w:sz w:val="20"/>
      <w:szCs w:val="20"/>
      <w:lang w:eastAsia="ru-RU"/>
    </w:rPr>
  </w:style>
  <w:style w:type="paragraph" w:customStyle="1" w:styleId="ConsNormal">
    <w:name w:val="ConsNormal"/>
    <w:rsid w:val="00773167"/>
    <w:pPr>
      <w:widowControl w:val="0"/>
      <w:snapToGrid w:val="0"/>
      <w:spacing w:after="0" w:line="240" w:lineRule="auto"/>
      <w:ind w:firstLine="720"/>
    </w:pPr>
    <w:rPr>
      <w:rFonts w:ascii="Tahoma" w:eastAsia="Times New Roman" w:hAnsi="Tahoma"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1232">
      <w:bodyDiv w:val="1"/>
      <w:marLeft w:val="0"/>
      <w:marRight w:val="0"/>
      <w:marTop w:val="0"/>
      <w:marBottom w:val="0"/>
      <w:divBdr>
        <w:top w:val="none" w:sz="0" w:space="0" w:color="auto"/>
        <w:left w:val="none" w:sz="0" w:space="0" w:color="auto"/>
        <w:bottom w:val="none" w:sz="0" w:space="0" w:color="auto"/>
        <w:right w:val="none" w:sz="0" w:space="0" w:color="auto"/>
      </w:divBdr>
    </w:div>
    <w:div w:id="1099181494">
      <w:bodyDiv w:val="1"/>
      <w:marLeft w:val="0"/>
      <w:marRight w:val="0"/>
      <w:marTop w:val="0"/>
      <w:marBottom w:val="0"/>
      <w:divBdr>
        <w:top w:val="none" w:sz="0" w:space="0" w:color="auto"/>
        <w:left w:val="none" w:sz="0" w:space="0" w:color="auto"/>
        <w:bottom w:val="none" w:sz="0" w:space="0" w:color="auto"/>
        <w:right w:val="none" w:sz="0" w:space="0" w:color="auto"/>
      </w:divBdr>
    </w:div>
    <w:div w:id="1354765233">
      <w:bodyDiv w:val="1"/>
      <w:marLeft w:val="0"/>
      <w:marRight w:val="0"/>
      <w:marTop w:val="0"/>
      <w:marBottom w:val="0"/>
      <w:divBdr>
        <w:top w:val="none" w:sz="0" w:space="0" w:color="auto"/>
        <w:left w:val="none" w:sz="0" w:space="0" w:color="auto"/>
        <w:bottom w:val="none" w:sz="0" w:space="0" w:color="auto"/>
        <w:right w:val="none" w:sz="0" w:space="0" w:color="auto"/>
      </w:divBdr>
    </w:div>
    <w:div w:id="14414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2665</TotalTime>
  <Pages>6</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 Бочарова</dc:creator>
  <cp:keywords/>
  <dc:description/>
  <cp:lastModifiedBy>Елена Михайловна Бочарова</cp:lastModifiedBy>
  <cp:revision>28</cp:revision>
  <cp:lastPrinted>2022-04-22T11:25:00Z</cp:lastPrinted>
  <dcterms:created xsi:type="dcterms:W3CDTF">2021-09-17T11:09:00Z</dcterms:created>
  <dcterms:modified xsi:type="dcterms:W3CDTF">2022-12-26T09:16:00Z</dcterms:modified>
</cp:coreProperties>
</file>